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3B9DD" w14:textId="77777777" w:rsidR="00BC6C41" w:rsidRPr="001B167B" w:rsidRDefault="00BC6C41" w:rsidP="001B16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1B16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ОФОРМЛЕНИЕ ГРАФИКИ И ФОРМУЛ</w:t>
      </w:r>
    </w:p>
    <w:p w14:paraId="43BA0F51" w14:textId="77777777" w:rsidR="007066EE" w:rsidRPr="00855038" w:rsidRDefault="007066EE" w:rsidP="00804F8F">
      <w:pPr>
        <w:pStyle w:val="af"/>
        <w:spacing w:after="0" w:line="240" w:lineRule="auto"/>
        <w:ind w:left="0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A65D9" w14:textId="77777777" w:rsidR="002B1A6F" w:rsidRPr="00855038" w:rsidRDefault="002B1A6F" w:rsidP="00804F8F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 w:rsidRPr="0085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атематические формулы должны быть составлены в приложении </w:t>
      </w:r>
      <w:r w:rsidRPr="00855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85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EQNEDT32;</w:t>
      </w:r>
    </w:p>
    <w:p w14:paraId="62522459" w14:textId="53282868" w:rsidR="00B91F2F" w:rsidRDefault="00BC6C41" w:rsidP="00804F8F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2B1A6F" w:rsidRPr="00D5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ексты подписей</w:t>
      </w:r>
      <w:r w:rsidR="00B91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B1A6F" w:rsidRPr="00D5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легенды</w:t>
      </w:r>
      <w:r w:rsidR="00B91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нарисуночные</w:t>
      </w:r>
      <w:r w:rsidR="002B1A6F" w:rsidRPr="00D5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рисунках, диаграммах, схемах, а также заголовки и категории в цифровых таблицах должны быть оформлены на двух языках — на русском и английском</w:t>
      </w:r>
      <w:r w:rsidR="007A5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9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496777" w14:textId="77777777" w:rsidR="002B1A6F" w:rsidRPr="001B195C" w:rsidRDefault="00B91F2F" w:rsidP="00804F8F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Переводятся название таблицы, шапка таблицы и левая колонка таблицы.</w:t>
      </w:r>
    </w:p>
    <w:p w14:paraId="0F1300BF" w14:textId="77777777" w:rsidR="00C41F11" w:rsidRPr="000800C4" w:rsidRDefault="00B91F2F" w:rsidP="00804F8F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421D9D" w:rsidRPr="0008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421D9D" w:rsidRPr="0008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D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r w:rsidRPr="000800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1061EC" w14:textId="77777777" w:rsidR="00C41F11" w:rsidRPr="000800C4" w:rsidRDefault="00C41F11" w:rsidP="002B1A6F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97FF6" w14:textId="77777777" w:rsidR="000E4A17" w:rsidRPr="00421D9D" w:rsidRDefault="00421D9D" w:rsidP="00421D9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21D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1 / </w:t>
      </w:r>
      <w:r w:rsidRPr="00421D9D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Table</w:t>
      </w:r>
      <w:r w:rsidRPr="000800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</w:t>
      </w:r>
    </w:p>
    <w:p w14:paraId="07FEE96C" w14:textId="77777777" w:rsidR="00C41F11" w:rsidRPr="00477332" w:rsidRDefault="00C41F11" w:rsidP="00C41F11">
      <w:pPr>
        <w:spacing w:after="0" w:line="240" w:lineRule="auto"/>
        <w:ind w:firstLine="709"/>
        <w:jc w:val="center"/>
        <w:rPr>
          <w:rStyle w:val="A13"/>
          <w:rFonts w:ascii="Times New Roman" w:hAnsi="Times New Roman" w:cs="Times New Roman"/>
          <w:b/>
          <w:i w:val="0"/>
          <w:sz w:val="28"/>
          <w:szCs w:val="28"/>
          <w:lang w:val="en-US"/>
        </w:rPr>
      </w:pPr>
      <w:bookmarkStart w:id="1" w:name="_Hlk2499373"/>
      <w:r w:rsidRPr="006257A4"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Pr="004773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257A4">
        <w:rPr>
          <w:rFonts w:ascii="Times New Roman" w:hAnsi="Times New Roman" w:cs="Times New Roman"/>
          <w:b/>
          <w:sz w:val="28"/>
          <w:szCs w:val="28"/>
        </w:rPr>
        <w:t>НФЭ</w:t>
      </w:r>
      <w:r w:rsidRPr="004773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</w:t>
      </w:r>
      <w:r w:rsidRPr="00CE45F5">
        <w:rPr>
          <w:rFonts w:ascii="Times New Roman" w:hAnsi="Times New Roman" w:cs="Times New Roman"/>
          <w:b/>
          <w:sz w:val="28"/>
          <w:szCs w:val="28"/>
          <w:lang w:val="en-US"/>
        </w:rPr>
        <w:t>Definitions</w:t>
      </w:r>
      <w:r w:rsidRPr="004773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E45F5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4773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E45F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4773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E45F5">
        <w:rPr>
          <w:rFonts w:ascii="Times New Roman" w:hAnsi="Times New Roman" w:cs="Times New Roman"/>
          <w:b/>
          <w:sz w:val="28"/>
          <w:szCs w:val="28"/>
          <w:lang w:val="en-US"/>
        </w:rPr>
        <w:t>informal</w:t>
      </w:r>
      <w:r w:rsidRPr="004773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E45F5">
        <w:rPr>
          <w:rFonts w:ascii="Times New Roman" w:hAnsi="Times New Roman" w:cs="Times New Roman"/>
          <w:b/>
          <w:sz w:val="28"/>
          <w:szCs w:val="28"/>
          <w:lang w:val="en-US"/>
        </w:rPr>
        <w:t>economy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29"/>
        <w:gridCol w:w="4365"/>
        <w:gridCol w:w="2451"/>
      </w:tblGrid>
      <w:tr w:rsidR="00C41F11" w:rsidRPr="006257A4" w14:paraId="52732F47" w14:textId="77777777" w:rsidTr="00477332">
        <w:tc>
          <w:tcPr>
            <w:tcW w:w="2529" w:type="dxa"/>
          </w:tcPr>
          <w:p w14:paraId="594D7AD2" w14:textId="77777777" w:rsidR="00C41F11" w:rsidRPr="004B1053" w:rsidRDefault="00C41F11" w:rsidP="000800C4">
            <w:pPr>
              <w:ind w:firstLine="709"/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4B1053"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Термин</w:t>
            </w:r>
            <w:r w:rsidRPr="004B1053"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color w:val="FF0000"/>
                <w:sz w:val="28"/>
                <w:szCs w:val="28"/>
              </w:rPr>
              <w:t xml:space="preserve"> </w:t>
            </w:r>
            <w:r w:rsidRPr="004B1053">
              <w:rPr>
                <w:rStyle w:val="A13"/>
                <w:b/>
                <w:bCs/>
                <w:i w:val="0"/>
                <w:iCs w:val="0"/>
                <w:color w:val="FF0000"/>
              </w:rPr>
              <w:t xml:space="preserve">/ </w:t>
            </w:r>
            <w:r w:rsidRPr="004B1053"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Terminology</w:t>
            </w:r>
          </w:p>
        </w:tc>
        <w:tc>
          <w:tcPr>
            <w:tcW w:w="4365" w:type="dxa"/>
          </w:tcPr>
          <w:p w14:paraId="0C6DB909" w14:textId="77777777" w:rsidR="00C41F11" w:rsidRPr="004B1053" w:rsidRDefault="00C41F11" w:rsidP="000800C4">
            <w:pPr>
              <w:jc w:val="center"/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4B1053"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Содержание, основные характеристики </w:t>
            </w:r>
            <w:r w:rsidRPr="004B1053">
              <w:rPr>
                <w:rStyle w:val="A13"/>
                <w:b/>
                <w:bCs/>
                <w:i w:val="0"/>
                <w:iCs w:val="0"/>
                <w:color w:val="FF0000"/>
              </w:rPr>
              <w:t xml:space="preserve">/ </w:t>
            </w:r>
            <w:r w:rsidRPr="004B1053"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Content, main characteristics</w:t>
            </w:r>
          </w:p>
        </w:tc>
        <w:tc>
          <w:tcPr>
            <w:tcW w:w="2451" w:type="dxa"/>
          </w:tcPr>
          <w:p w14:paraId="68605393" w14:textId="77777777" w:rsidR="00C41F11" w:rsidRPr="004B1053" w:rsidRDefault="00C41F11" w:rsidP="000800C4">
            <w:pPr>
              <w:jc w:val="center"/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lang w:val="en-US"/>
              </w:rPr>
            </w:pPr>
            <w:r w:rsidRPr="004B1053"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Авторы </w:t>
            </w:r>
            <w:r w:rsidRPr="004B1053">
              <w:rPr>
                <w:rStyle w:val="A13"/>
                <w:b/>
                <w:bCs/>
                <w:i w:val="0"/>
                <w:iCs w:val="0"/>
                <w:color w:val="FF0000"/>
              </w:rPr>
              <w:t>/</w:t>
            </w:r>
            <w:r w:rsidRPr="004B1053">
              <w:rPr>
                <w:rStyle w:val="A13"/>
                <w:b/>
                <w:bCs/>
                <w:i w:val="0"/>
                <w:iCs w:val="0"/>
                <w:color w:val="FF0000"/>
                <w:lang w:val="en-US"/>
              </w:rPr>
              <w:t xml:space="preserve"> </w:t>
            </w:r>
            <w:r w:rsidRPr="004B1053">
              <w:rPr>
                <w:rStyle w:val="A13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Authors</w:t>
            </w:r>
          </w:p>
        </w:tc>
      </w:tr>
      <w:tr w:rsidR="00C41F11" w:rsidRPr="006257A4" w14:paraId="2CA54A90" w14:textId="77777777" w:rsidTr="00477332">
        <w:tc>
          <w:tcPr>
            <w:tcW w:w="2529" w:type="dxa"/>
          </w:tcPr>
          <w:p w14:paraId="27E9A0D1" w14:textId="132F5210" w:rsidR="00C41F11" w:rsidRPr="001B195C" w:rsidRDefault="00C41F11" w:rsidP="000800C4">
            <w:pPr>
              <w:ind w:firstLine="29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Теневая экономика </w:t>
            </w:r>
            <w:r w:rsidRPr="001B195C">
              <w:rPr>
                <w:rStyle w:val="A13"/>
                <w:i w:val="0"/>
                <w:iCs w:val="0"/>
                <w:color w:val="FF0000"/>
              </w:rPr>
              <w:t>/</w:t>
            </w:r>
            <w:r w:rsidR="000803C0">
              <w:rPr>
                <w:rStyle w:val="A13"/>
                <w:i w:val="0"/>
                <w:iCs w:val="0"/>
                <w:color w:val="FF0000"/>
                <w:lang w:val="en-US"/>
              </w:rPr>
              <w:t xml:space="preserve"> </w:t>
            </w: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Shadow economy</w:t>
            </w:r>
          </w:p>
        </w:tc>
        <w:tc>
          <w:tcPr>
            <w:tcW w:w="4365" w:type="dxa"/>
          </w:tcPr>
          <w:p w14:paraId="48CB4C97" w14:textId="77777777" w:rsidR="00C41F11" w:rsidRPr="001B195C" w:rsidRDefault="00C41F11" w:rsidP="000800C4">
            <w:pPr>
              <w:ind w:firstLine="29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Множество мелких и чрезвычайно разрозненных транзакций с участием незарегистрированных занятых, дополняющих совокупную добавленную стоимость </w:t>
            </w:r>
          </w:p>
        </w:tc>
        <w:tc>
          <w:tcPr>
            <w:tcW w:w="2451" w:type="dxa"/>
          </w:tcPr>
          <w:p w14:paraId="3A460E74" w14:textId="77777777" w:rsidR="00C41F11" w:rsidRPr="001B195C" w:rsidRDefault="00C41F11" w:rsidP="000800C4">
            <w:pPr>
              <w:ind w:firstLine="61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Ф. Шнейдер, К. Вильямс</w:t>
            </w:r>
          </w:p>
        </w:tc>
      </w:tr>
      <w:bookmarkEnd w:id="1"/>
      <w:tr w:rsidR="00C41F11" w:rsidRPr="006257A4" w14:paraId="0EAB4EA4" w14:textId="77777777" w:rsidTr="00477332">
        <w:tc>
          <w:tcPr>
            <w:tcW w:w="2529" w:type="dxa"/>
          </w:tcPr>
          <w:p w14:paraId="5C2A48A8" w14:textId="77777777" w:rsidR="00C41F11" w:rsidRPr="001B195C" w:rsidRDefault="00C41F11" w:rsidP="000800C4">
            <w:pPr>
              <w:ind w:firstLine="29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Теневая экономика </w:t>
            </w:r>
            <w:r w:rsidRPr="001B195C">
              <w:rPr>
                <w:rStyle w:val="A13"/>
                <w:i w:val="0"/>
                <w:iCs w:val="0"/>
                <w:color w:val="FF0000"/>
              </w:rPr>
              <w:t>/</w:t>
            </w: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Shadow economy</w:t>
            </w:r>
          </w:p>
        </w:tc>
        <w:tc>
          <w:tcPr>
            <w:tcW w:w="4365" w:type="dxa"/>
          </w:tcPr>
          <w:p w14:paraId="5D3246C5" w14:textId="77777777" w:rsidR="00C41F11" w:rsidRPr="001B195C" w:rsidRDefault="00C41F11" w:rsidP="000800C4">
            <w:pPr>
              <w:autoSpaceDE w:val="0"/>
              <w:autoSpaceDN w:val="0"/>
              <w:adjustRightInd w:val="0"/>
              <w:ind w:firstLine="29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Рыночное легальное производство, утаиваемое от  властей во избежание уплаты налогов, социальных отчислений и в нарушение стандартов рынка труда (минимальной зарплаты, максимального рабочего дня, безопасности труда и т.п.), предоставления статистической отчетности и др. </w:t>
            </w:r>
          </w:p>
        </w:tc>
        <w:tc>
          <w:tcPr>
            <w:tcW w:w="2451" w:type="dxa"/>
          </w:tcPr>
          <w:p w14:paraId="6CD1E96D" w14:textId="77777777" w:rsidR="00C41F11" w:rsidRPr="001B195C" w:rsidRDefault="00C41F11" w:rsidP="000800C4">
            <w:pPr>
              <w:autoSpaceDE w:val="0"/>
              <w:autoSpaceDN w:val="0"/>
              <w:adjustRightInd w:val="0"/>
              <w:ind w:firstLine="61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Р. Аваштхи, М. Энгельшальк</w:t>
            </w:r>
          </w:p>
          <w:p w14:paraId="4BF4F016" w14:textId="77777777" w:rsidR="00C41F11" w:rsidRPr="006257A4" w:rsidRDefault="00C41F11" w:rsidP="000800C4">
            <w:pPr>
              <w:autoSpaceDE w:val="0"/>
              <w:autoSpaceDN w:val="0"/>
              <w:adjustRightInd w:val="0"/>
              <w:ind w:firstLine="61"/>
              <w:rPr>
                <w:rStyle w:val="A13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</w:tr>
      <w:tr w:rsidR="00C41F11" w:rsidRPr="006257A4" w14:paraId="2A8D512C" w14:textId="77777777" w:rsidTr="00477332">
        <w:tc>
          <w:tcPr>
            <w:tcW w:w="2529" w:type="dxa"/>
          </w:tcPr>
          <w:p w14:paraId="5CF4AA77" w14:textId="77777777" w:rsidR="00C41F11" w:rsidRPr="001B195C" w:rsidRDefault="00C41F11" w:rsidP="000800C4">
            <w:pPr>
              <w:ind w:firstLine="29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Теневая экономика </w:t>
            </w:r>
            <w:r w:rsidRPr="001B195C">
              <w:rPr>
                <w:rStyle w:val="A13"/>
                <w:i w:val="0"/>
                <w:iCs w:val="0"/>
                <w:color w:val="FF0000"/>
              </w:rPr>
              <w:t>/</w:t>
            </w: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Shadow economy</w:t>
            </w:r>
          </w:p>
        </w:tc>
        <w:tc>
          <w:tcPr>
            <w:tcW w:w="4365" w:type="dxa"/>
          </w:tcPr>
          <w:p w14:paraId="313C7C9C" w14:textId="77777777" w:rsidR="00C41F11" w:rsidRPr="001B195C" w:rsidRDefault="00C41F11" w:rsidP="000800C4">
            <w:pPr>
              <w:ind w:firstLine="29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Сфера секретных, непрозрачных операций </w:t>
            </w:r>
          </w:p>
        </w:tc>
        <w:tc>
          <w:tcPr>
            <w:tcW w:w="2451" w:type="dxa"/>
          </w:tcPr>
          <w:p w14:paraId="78853D4B" w14:textId="77777777" w:rsidR="00C41F11" w:rsidRPr="006257A4" w:rsidRDefault="00C41F11" w:rsidP="000800C4">
            <w:pPr>
              <w:ind w:firstLine="61"/>
              <w:rPr>
                <w:rStyle w:val="A13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257A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62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57A4">
              <w:rPr>
                <w:rFonts w:ascii="Times New Roman" w:hAnsi="Times New Roman" w:cs="Times New Roman"/>
                <w:sz w:val="28"/>
                <w:szCs w:val="28"/>
              </w:rPr>
              <w:t>Стиглиц</w:t>
            </w:r>
            <w:r w:rsidRPr="0062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257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2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257A4">
              <w:rPr>
                <w:rFonts w:ascii="Times New Roman" w:hAnsi="Times New Roman" w:cs="Times New Roman"/>
                <w:sz w:val="28"/>
                <w:szCs w:val="28"/>
              </w:rPr>
              <w:t>Пиит</w:t>
            </w:r>
          </w:p>
        </w:tc>
      </w:tr>
      <w:tr w:rsidR="00C41F11" w:rsidRPr="006257A4" w14:paraId="3ABA9B11" w14:textId="77777777" w:rsidTr="00477332">
        <w:tc>
          <w:tcPr>
            <w:tcW w:w="2529" w:type="dxa"/>
          </w:tcPr>
          <w:p w14:paraId="0A6FC042" w14:textId="77777777" w:rsidR="00C41F11" w:rsidRPr="001B195C" w:rsidRDefault="00C41F11" w:rsidP="000800C4">
            <w:pPr>
              <w:ind w:firstLine="29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Нерегистрируемая экономика </w:t>
            </w:r>
            <w:r w:rsidRPr="001B195C">
              <w:rPr>
                <w:rStyle w:val="A13"/>
                <w:i w:val="0"/>
                <w:iCs w:val="0"/>
                <w:color w:val="FF0000"/>
              </w:rPr>
              <w:t>/</w:t>
            </w: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Unrecorded economy</w:t>
            </w:r>
          </w:p>
        </w:tc>
        <w:tc>
          <w:tcPr>
            <w:tcW w:w="4365" w:type="dxa"/>
          </w:tcPr>
          <w:p w14:paraId="7C2F4B16" w14:textId="77777777" w:rsidR="00C41F11" w:rsidRPr="001B195C" w:rsidRDefault="00C41F11" w:rsidP="000800C4">
            <w:pPr>
              <w:ind w:firstLine="29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Неучтенная экономическая деятельность, которая иначе заметно увеличила бы ВНП</w:t>
            </w:r>
          </w:p>
        </w:tc>
        <w:tc>
          <w:tcPr>
            <w:tcW w:w="2451" w:type="dxa"/>
          </w:tcPr>
          <w:p w14:paraId="3D608427" w14:textId="77777777" w:rsidR="00C41F11" w:rsidRPr="006257A4" w:rsidRDefault="00C41F11" w:rsidP="000800C4">
            <w:pPr>
              <w:ind w:firstLine="61"/>
              <w:rPr>
                <w:rStyle w:val="A1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257A4">
              <w:rPr>
                <w:rFonts w:ascii="Times New Roman" w:hAnsi="Times New Roman" w:cs="Times New Roman"/>
                <w:sz w:val="28"/>
                <w:szCs w:val="28"/>
              </w:rPr>
              <w:t xml:space="preserve">Э. Фидж, П. Фрей, У. Поммерен </w:t>
            </w:r>
          </w:p>
        </w:tc>
      </w:tr>
      <w:tr w:rsidR="00C41F11" w:rsidRPr="006257A4" w14:paraId="4889CACC" w14:textId="77777777" w:rsidTr="00477332">
        <w:tc>
          <w:tcPr>
            <w:tcW w:w="2529" w:type="dxa"/>
          </w:tcPr>
          <w:p w14:paraId="23DBBF48" w14:textId="77777777" w:rsidR="00C41F11" w:rsidRPr="001B195C" w:rsidRDefault="00C41F11" w:rsidP="000800C4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B195C">
              <w:rPr>
                <w:rFonts w:ascii="Times New Roman" w:hAnsi="Times New Roman" w:cs="Times New Roman"/>
                <w:sz w:val="28"/>
                <w:szCs w:val="28"/>
              </w:rPr>
              <w:t xml:space="preserve">Подпольная экономика </w:t>
            </w:r>
            <w:r w:rsidRPr="001B19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</w:p>
          <w:p w14:paraId="4045FA68" w14:textId="77777777" w:rsidR="00C41F11" w:rsidRPr="001B195C" w:rsidRDefault="00C41F11" w:rsidP="000800C4">
            <w:pPr>
              <w:ind w:firstLine="29"/>
              <w:rPr>
                <w:rStyle w:val="A13"/>
                <w:rFonts w:ascii="Times New Roman" w:hAnsi="Times New Roman" w:cs="Times New Roman"/>
                <w:sz w:val="28"/>
                <w:szCs w:val="28"/>
              </w:rPr>
            </w:pPr>
            <w:r w:rsidRPr="001B195C">
              <w:rPr>
                <w:rFonts w:ascii="Times New Roman" w:hAnsi="Times New Roman" w:cs="Times New Roman"/>
                <w:sz w:val="28"/>
                <w:szCs w:val="28"/>
              </w:rPr>
              <w:t>Underground economy</w:t>
            </w:r>
          </w:p>
        </w:tc>
        <w:tc>
          <w:tcPr>
            <w:tcW w:w="4365" w:type="dxa"/>
          </w:tcPr>
          <w:p w14:paraId="57A44C09" w14:textId="77777777" w:rsidR="00C41F11" w:rsidRPr="001B195C" w:rsidRDefault="00C41F11" w:rsidP="000800C4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B195C">
              <w:rPr>
                <w:rFonts w:ascii="Times New Roman" w:hAnsi="Times New Roman" w:cs="Times New Roman"/>
                <w:sz w:val="28"/>
                <w:szCs w:val="28"/>
              </w:rPr>
              <w:t>Легальное и нелегальное производство рыночного типа, которое не учитывается при расчетах ВВП</w:t>
            </w:r>
          </w:p>
          <w:p w14:paraId="5505D075" w14:textId="77777777" w:rsidR="00C41F11" w:rsidRPr="001B195C" w:rsidRDefault="00C41F11" w:rsidP="000800C4">
            <w:pPr>
              <w:ind w:firstLine="29"/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51" w:type="dxa"/>
          </w:tcPr>
          <w:p w14:paraId="5B1AF484" w14:textId="77777777" w:rsidR="00C41F11" w:rsidRPr="006257A4" w:rsidRDefault="00C41F11" w:rsidP="000800C4">
            <w:pPr>
              <w:autoSpaceDE w:val="0"/>
              <w:autoSpaceDN w:val="0"/>
              <w:adjustRightInd w:val="0"/>
              <w:ind w:firstLine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25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Смит</w:t>
            </w:r>
          </w:p>
          <w:p w14:paraId="342347E4" w14:textId="77777777" w:rsidR="00C41F11" w:rsidRPr="006257A4" w:rsidRDefault="00C41F11" w:rsidP="000800C4">
            <w:pPr>
              <w:autoSpaceDE w:val="0"/>
              <w:autoSpaceDN w:val="0"/>
              <w:adjustRightInd w:val="0"/>
              <w:ind w:firstLine="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F11" w:rsidRPr="006257A4" w14:paraId="68B5CD64" w14:textId="77777777" w:rsidTr="00477332">
        <w:tc>
          <w:tcPr>
            <w:tcW w:w="2529" w:type="dxa"/>
          </w:tcPr>
          <w:p w14:paraId="6935CD32" w14:textId="77777777" w:rsidR="00C41F11" w:rsidRPr="001B195C" w:rsidRDefault="00C41F11" w:rsidP="000800C4">
            <w:pPr>
              <w:ind w:firstLine="2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Теневая экономика</w:t>
            </w: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  <w:t xml:space="preserve"> </w:t>
            </w:r>
            <w:r w:rsidRPr="001B195C">
              <w:rPr>
                <w:rStyle w:val="A13"/>
                <w:i w:val="0"/>
                <w:iCs w:val="0"/>
                <w:color w:val="FF0000"/>
              </w:rPr>
              <w:t>/</w:t>
            </w:r>
            <w:r w:rsidRPr="001B195C">
              <w:rPr>
                <w:rStyle w:val="A1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Shadow economy</w:t>
            </w:r>
          </w:p>
        </w:tc>
        <w:tc>
          <w:tcPr>
            <w:tcW w:w="4365" w:type="dxa"/>
          </w:tcPr>
          <w:p w14:paraId="500DF63E" w14:textId="77777777" w:rsidR="00C41F11" w:rsidRPr="001B195C" w:rsidRDefault="00C41F11" w:rsidP="000800C4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B195C">
              <w:rPr>
                <w:rFonts w:ascii="Times New Roman" w:hAnsi="Times New Roman" w:cs="Times New Roman"/>
                <w:sz w:val="28"/>
                <w:szCs w:val="28"/>
              </w:rPr>
              <w:t>Производство легальной продукции с использованием денежных и бартерных форм, не заявленной официальным властям и оттого не обложенное налогами</w:t>
            </w:r>
          </w:p>
          <w:p w14:paraId="42AC84C3" w14:textId="77777777" w:rsidR="00C41F11" w:rsidRPr="001B195C" w:rsidRDefault="00C41F11" w:rsidP="000800C4">
            <w:pPr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14:paraId="6F6DF751" w14:textId="77777777" w:rsidR="00C41F11" w:rsidRPr="006257A4" w:rsidRDefault="00C41F11" w:rsidP="000800C4">
            <w:pPr>
              <w:autoSpaceDE w:val="0"/>
              <w:autoSpaceDN w:val="0"/>
              <w:adjustRightInd w:val="0"/>
              <w:ind w:firstLine="61"/>
              <w:rPr>
                <w:rFonts w:ascii="Times New Roman" w:hAnsi="Times New Roman" w:cs="Times New Roman"/>
                <w:sz w:val="28"/>
                <w:szCs w:val="28"/>
              </w:rPr>
            </w:pPr>
            <w:r w:rsidRPr="006257A4">
              <w:rPr>
                <w:rFonts w:ascii="Times New Roman" w:hAnsi="Times New Roman" w:cs="Times New Roman"/>
                <w:sz w:val="28"/>
                <w:szCs w:val="28"/>
              </w:rPr>
              <w:t>С. Педерсен</w:t>
            </w:r>
          </w:p>
        </w:tc>
      </w:tr>
    </w:tbl>
    <w:p w14:paraId="219575FB" w14:textId="77777777" w:rsidR="00C41F11" w:rsidRPr="00421D9D" w:rsidRDefault="00C41F11" w:rsidP="00C41F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B1053">
        <w:rPr>
          <w:rFonts w:ascii="Times New Roman" w:hAnsi="Times New Roman" w:cs="Times New Roman"/>
          <w:i/>
          <w:iCs/>
          <w:sz w:val="20"/>
          <w:szCs w:val="20"/>
        </w:rPr>
        <w:t>Источник</w:t>
      </w:r>
      <w:r w:rsidRPr="004B105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/ Source:</w:t>
      </w:r>
      <w:r w:rsidRPr="004B10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B1053">
        <w:rPr>
          <w:rFonts w:ascii="Times New Roman" w:hAnsi="Times New Roman" w:cs="Times New Roman"/>
          <w:sz w:val="20"/>
          <w:szCs w:val="20"/>
        </w:rPr>
        <w:t>составлено</w:t>
      </w:r>
      <w:r w:rsidRPr="004B10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B1053">
        <w:rPr>
          <w:rFonts w:ascii="Times New Roman" w:hAnsi="Times New Roman" w:cs="Times New Roman"/>
          <w:sz w:val="20"/>
          <w:szCs w:val="20"/>
        </w:rPr>
        <w:t>автором</w:t>
      </w:r>
      <w:r w:rsidRPr="004B1053">
        <w:rPr>
          <w:rFonts w:ascii="Times New Roman" w:hAnsi="Times New Roman" w:cs="Times New Roman"/>
          <w:sz w:val="20"/>
          <w:szCs w:val="20"/>
          <w:lang w:val="en-US"/>
        </w:rPr>
        <w:t xml:space="preserve"> / compiled by the author</w:t>
      </w:r>
      <w:r w:rsidRPr="00421D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DBF34C" w14:textId="3007CDFE" w:rsidR="00477332" w:rsidRDefault="00477332" w:rsidP="00C41F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6B91C11D" w14:textId="77777777" w:rsidR="007A51B9" w:rsidRPr="00DD5F17" w:rsidRDefault="007A51B9" w:rsidP="007A51B9">
      <w:pPr>
        <w:spacing w:line="360" w:lineRule="auto"/>
        <w:jc w:val="center"/>
        <w:rPr>
          <w:b/>
          <w:lang w:val="en-US"/>
        </w:rPr>
      </w:pPr>
      <w:r w:rsidRPr="00EB2CE1">
        <w:rPr>
          <w:noProof/>
          <w:lang w:eastAsia="ru-RU"/>
        </w:rPr>
        <w:drawing>
          <wp:inline distT="0" distB="0" distL="0" distR="0" wp14:anchorId="456BD115" wp14:editId="5440E892">
            <wp:extent cx="4794250" cy="25260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201" cy="25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A5359" w14:textId="77777777" w:rsidR="007A51B9" w:rsidRPr="00DD5F17" w:rsidRDefault="007A51B9" w:rsidP="007A51B9">
      <w:pPr>
        <w:spacing w:line="360" w:lineRule="auto"/>
        <w:jc w:val="right"/>
        <w:rPr>
          <w:i/>
          <w:lang w:val="en-US"/>
        </w:rPr>
      </w:pPr>
      <w:r>
        <w:rPr>
          <w:i/>
          <w:lang w:val="en-US"/>
        </w:rPr>
        <w:t>1</w:t>
      </w:r>
    </w:p>
    <w:p w14:paraId="0E4C57C6" w14:textId="77777777" w:rsidR="007A51B9" w:rsidRPr="000722D2" w:rsidRDefault="007A51B9" w:rsidP="007A51B9">
      <w:pPr>
        <w:spacing w:line="360" w:lineRule="auto"/>
        <w:rPr>
          <w:b/>
          <w:lang w:val="en-US"/>
        </w:rPr>
      </w:pPr>
      <w:r w:rsidRPr="000074F4">
        <w:rPr>
          <w:i/>
        </w:rPr>
        <w:t>Рис</w:t>
      </w:r>
      <w:r w:rsidRPr="000074F4">
        <w:rPr>
          <w:i/>
          <w:lang w:val="en-US"/>
        </w:rPr>
        <w:t xml:space="preserve">. 1 / Fig 1. </w:t>
      </w:r>
      <w:r w:rsidRPr="000074F4">
        <w:rPr>
          <w:b/>
        </w:rPr>
        <w:t>Схема</w:t>
      </w:r>
      <w:r w:rsidRPr="000074F4">
        <w:rPr>
          <w:b/>
          <w:lang w:val="en-US"/>
        </w:rPr>
        <w:t xml:space="preserve"> </w:t>
      </w:r>
      <w:r w:rsidRPr="000074F4">
        <w:rPr>
          <w:b/>
        </w:rPr>
        <w:t>сделки</w:t>
      </w:r>
      <w:r w:rsidRPr="000074F4">
        <w:rPr>
          <w:b/>
          <w:lang w:val="en-US"/>
        </w:rPr>
        <w:t xml:space="preserve"> </w:t>
      </w:r>
      <w:r w:rsidRPr="000074F4">
        <w:rPr>
          <w:b/>
        </w:rPr>
        <w:t>постэкспортного</w:t>
      </w:r>
      <w:r w:rsidRPr="000074F4">
        <w:rPr>
          <w:b/>
          <w:lang w:val="en-US"/>
        </w:rPr>
        <w:t xml:space="preserve"> </w:t>
      </w:r>
      <w:r w:rsidRPr="000074F4">
        <w:rPr>
          <w:b/>
        </w:rPr>
        <w:t>финансирования</w:t>
      </w:r>
      <w:r w:rsidRPr="000074F4">
        <w:rPr>
          <w:b/>
          <w:lang w:val="en-US"/>
        </w:rPr>
        <w:t xml:space="preserve"> / Scheme of post-export finance transaction</w:t>
      </w:r>
      <w:r w:rsidRPr="000146F3">
        <w:rPr>
          <w:b/>
          <w:lang w:val="en-US"/>
        </w:rPr>
        <w:t xml:space="preserve"> </w:t>
      </w:r>
    </w:p>
    <w:p w14:paraId="21D003A0" w14:textId="0C7F003F" w:rsidR="007A51B9" w:rsidRPr="000722D2" w:rsidRDefault="007A51B9" w:rsidP="007A51B9">
      <w:pPr>
        <w:rPr>
          <w:lang w:val="en-US"/>
        </w:rPr>
      </w:pPr>
      <w:r w:rsidRPr="000722D2">
        <w:rPr>
          <w:i/>
        </w:rPr>
        <w:t>Примечание</w:t>
      </w:r>
      <w:r w:rsidRPr="000722D2">
        <w:rPr>
          <w:i/>
          <w:lang w:val="en-US"/>
        </w:rPr>
        <w:t xml:space="preserve"> / </w:t>
      </w:r>
      <w:r w:rsidRPr="000722D2">
        <w:rPr>
          <w:i/>
          <w:lang w:val="en"/>
        </w:rPr>
        <w:t>Note:</w:t>
      </w:r>
      <w:r w:rsidRPr="000722D2">
        <w:rPr>
          <w:lang w:val="en-US"/>
        </w:rPr>
        <w:t xml:space="preserve"> 1 — </w:t>
      </w:r>
      <w:r w:rsidRPr="000074F4">
        <w:t>заключение</w:t>
      </w:r>
      <w:r w:rsidRPr="000722D2">
        <w:rPr>
          <w:lang w:val="en-US"/>
        </w:rPr>
        <w:t xml:space="preserve"> </w:t>
      </w:r>
      <w:r w:rsidRPr="000074F4">
        <w:t>экспортного</w:t>
      </w:r>
      <w:r w:rsidRPr="000722D2">
        <w:rPr>
          <w:lang w:val="en-US"/>
        </w:rPr>
        <w:t xml:space="preserve"> </w:t>
      </w:r>
      <w:r w:rsidRPr="000074F4">
        <w:t>контракта</w:t>
      </w:r>
      <w:r w:rsidRPr="000722D2">
        <w:rPr>
          <w:lang w:val="en-US"/>
        </w:rPr>
        <w:t xml:space="preserve"> </w:t>
      </w:r>
      <w:r w:rsidRPr="000074F4">
        <w:t>с</w:t>
      </w:r>
      <w:r w:rsidRPr="000722D2">
        <w:rPr>
          <w:lang w:val="en-US"/>
        </w:rPr>
        <w:t xml:space="preserve"> </w:t>
      </w:r>
      <w:r w:rsidRPr="000074F4">
        <w:t>условием</w:t>
      </w:r>
      <w:r w:rsidRPr="000722D2">
        <w:rPr>
          <w:lang w:val="en-US"/>
        </w:rPr>
        <w:t xml:space="preserve"> </w:t>
      </w:r>
      <w:r w:rsidRPr="000074F4">
        <w:t>отложенного</w:t>
      </w:r>
      <w:r w:rsidRPr="000722D2">
        <w:rPr>
          <w:lang w:val="en-US"/>
        </w:rPr>
        <w:t xml:space="preserve"> </w:t>
      </w:r>
      <w:r w:rsidRPr="000074F4">
        <w:t>платежа</w:t>
      </w:r>
      <w:r w:rsidRPr="000722D2">
        <w:rPr>
          <w:lang w:val="en-US"/>
        </w:rPr>
        <w:t xml:space="preserve"> / </w:t>
      </w:r>
      <w:r w:rsidRPr="000074F4">
        <w:rPr>
          <w:lang w:val="en-US"/>
        </w:rPr>
        <w:t>signing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of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the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export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contract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with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deferred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payment</w:t>
      </w:r>
      <w:r w:rsidRPr="000722D2">
        <w:rPr>
          <w:lang w:val="en-US"/>
        </w:rPr>
        <w:t xml:space="preserve">; 2 — </w:t>
      </w:r>
      <w:r w:rsidRPr="000074F4">
        <w:t>заявление</w:t>
      </w:r>
      <w:r w:rsidRPr="000722D2">
        <w:rPr>
          <w:lang w:val="en-US"/>
        </w:rPr>
        <w:t xml:space="preserve"> </w:t>
      </w:r>
      <w:r w:rsidRPr="000074F4">
        <w:t>на</w:t>
      </w:r>
      <w:r w:rsidRPr="000722D2">
        <w:rPr>
          <w:lang w:val="en-US"/>
        </w:rPr>
        <w:t xml:space="preserve"> </w:t>
      </w:r>
      <w:r w:rsidRPr="000074F4">
        <w:t>выпуск</w:t>
      </w:r>
      <w:r w:rsidRPr="000722D2">
        <w:rPr>
          <w:lang w:val="en-US"/>
        </w:rPr>
        <w:t xml:space="preserve"> </w:t>
      </w:r>
      <w:r w:rsidRPr="000074F4">
        <w:t>аккредитива</w:t>
      </w:r>
      <w:r w:rsidRPr="000722D2">
        <w:rPr>
          <w:lang w:val="en-US"/>
        </w:rPr>
        <w:t xml:space="preserve"> </w:t>
      </w:r>
      <w:r w:rsidRPr="000074F4">
        <w:t>с</w:t>
      </w:r>
      <w:r w:rsidRPr="000722D2">
        <w:rPr>
          <w:lang w:val="en-US"/>
        </w:rPr>
        <w:t xml:space="preserve"> </w:t>
      </w:r>
      <w:r w:rsidRPr="000074F4">
        <w:t>условием</w:t>
      </w:r>
      <w:r w:rsidRPr="000722D2">
        <w:rPr>
          <w:lang w:val="en-US"/>
        </w:rPr>
        <w:t xml:space="preserve"> </w:t>
      </w:r>
      <w:r w:rsidRPr="000074F4">
        <w:t>отложенного</w:t>
      </w:r>
      <w:r w:rsidRPr="000722D2">
        <w:rPr>
          <w:lang w:val="en-US"/>
        </w:rPr>
        <w:t xml:space="preserve"> </w:t>
      </w:r>
      <w:r w:rsidRPr="000074F4">
        <w:t>платежа</w:t>
      </w:r>
      <w:r w:rsidRPr="000722D2">
        <w:rPr>
          <w:lang w:val="en-US"/>
        </w:rPr>
        <w:t xml:space="preserve"> / </w:t>
      </w:r>
      <w:r w:rsidRPr="000074F4">
        <w:rPr>
          <w:lang w:val="en-US"/>
        </w:rPr>
        <w:t>request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for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letter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of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credit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issuance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with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condition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of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deferred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payment</w:t>
      </w:r>
      <w:r w:rsidRPr="000722D2">
        <w:rPr>
          <w:lang w:val="en-US"/>
        </w:rPr>
        <w:t xml:space="preserve">; 3 — </w:t>
      </w:r>
      <w:r w:rsidRPr="000074F4">
        <w:t>выпуск</w:t>
      </w:r>
      <w:r w:rsidRPr="000722D2">
        <w:rPr>
          <w:lang w:val="en-US"/>
        </w:rPr>
        <w:t xml:space="preserve"> </w:t>
      </w:r>
      <w:r w:rsidRPr="000074F4">
        <w:t>аккредитива</w:t>
      </w:r>
      <w:r w:rsidRPr="000722D2">
        <w:rPr>
          <w:lang w:val="en-US"/>
        </w:rPr>
        <w:t xml:space="preserve"> / </w:t>
      </w:r>
      <w:r w:rsidRPr="000074F4">
        <w:rPr>
          <w:lang w:val="en-US"/>
        </w:rPr>
        <w:t>letter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of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credit</w:t>
      </w:r>
      <w:r w:rsidRPr="000722D2">
        <w:rPr>
          <w:lang w:val="en-US"/>
        </w:rPr>
        <w:t xml:space="preserve"> </w:t>
      </w:r>
      <w:r w:rsidRPr="000074F4">
        <w:rPr>
          <w:lang w:val="en-US"/>
        </w:rPr>
        <w:t>issuance</w:t>
      </w:r>
      <w:r w:rsidRPr="000722D2">
        <w:rPr>
          <w:lang w:val="en-US"/>
        </w:rPr>
        <w:t xml:space="preserve">; 4 — </w:t>
      </w:r>
      <w:r w:rsidRPr="000074F4">
        <w:t>авизование</w:t>
      </w:r>
      <w:r w:rsidRPr="000722D2">
        <w:rPr>
          <w:lang w:val="en-US"/>
        </w:rPr>
        <w:t xml:space="preserve"> </w:t>
      </w:r>
      <w:r w:rsidRPr="000074F4">
        <w:t>аккредитива</w:t>
      </w:r>
      <w:r w:rsidRPr="000722D2">
        <w:rPr>
          <w:lang w:val="en-US"/>
        </w:rPr>
        <w:t xml:space="preserve"> / </w:t>
      </w:r>
      <w:r w:rsidRPr="000074F4">
        <w:rPr>
          <w:lang w:val="en-US"/>
        </w:rPr>
        <w:t>advising</w:t>
      </w:r>
      <w:r w:rsidRPr="000722D2">
        <w:rPr>
          <w:lang w:val="en-US"/>
        </w:rPr>
        <w:t>.</w:t>
      </w:r>
    </w:p>
    <w:p w14:paraId="509B6FC0" w14:textId="77777777" w:rsidR="007A51B9" w:rsidRDefault="007A51B9" w:rsidP="007A51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25A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042392" wp14:editId="0AD55569">
            <wp:extent cx="4963767" cy="3140766"/>
            <wp:effectExtent l="19050" t="0" r="27333" b="248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D856DA" w14:textId="77777777" w:rsidR="00DE59FE" w:rsidRDefault="00DE59FE" w:rsidP="007A51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4B133C5" w14:textId="4D1BFEE8" w:rsidR="00DE59FE" w:rsidRDefault="00DE59FE" w:rsidP="007A51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9276C">
        <w:rPr>
          <w:noProof/>
          <w:lang w:eastAsia="ru-RU"/>
        </w:rPr>
        <w:drawing>
          <wp:inline distT="0" distB="0" distL="0" distR="0" wp14:anchorId="460EEB50" wp14:editId="45663E85">
            <wp:extent cx="5400000" cy="3219825"/>
            <wp:effectExtent l="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1B010C" w14:textId="0E363C8A" w:rsidR="007A51B9" w:rsidRDefault="007A51B9" w:rsidP="004B1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E7A">
        <w:rPr>
          <w:rFonts w:ascii="Times New Roman" w:hAnsi="Times New Roman"/>
          <w:i/>
          <w:sz w:val="28"/>
          <w:szCs w:val="28"/>
        </w:rPr>
        <w:t>Рис. 2</w:t>
      </w:r>
      <w:r w:rsidRPr="006D4E7A">
        <w:rPr>
          <w:rFonts w:ascii="Times New Roman" w:hAnsi="Times New Roman"/>
          <w:sz w:val="28"/>
          <w:szCs w:val="28"/>
        </w:rPr>
        <w:t xml:space="preserve"> / </w:t>
      </w:r>
      <w:r w:rsidRPr="006D4E7A">
        <w:rPr>
          <w:rFonts w:ascii="Times New Roman" w:hAnsi="Times New Roman"/>
          <w:i/>
          <w:sz w:val="28"/>
          <w:szCs w:val="28"/>
          <w:lang w:val="en-US"/>
        </w:rPr>
        <w:t>Fig</w:t>
      </w:r>
      <w:r w:rsidRPr="006D4E7A">
        <w:rPr>
          <w:rFonts w:ascii="Times New Roman" w:hAnsi="Times New Roman"/>
          <w:i/>
          <w:sz w:val="28"/>
          <w:szCs w:val="28"/>
        </w:rPr>
        <w:t>. 2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6D4E7A">
        <w:rPr>
          <w:rFonts w:ascii="Times New Roman" w:hAnsi="Times New Roman"/>
          <w:b/>
          <w:sz w:val="28"/>
          <w:szCs w:val="28"/>
        </w:rPr>
        <w:t>Ведущие эмитенты «зеленых» облигаций, %</w:t>
      </w:r>
      <w:r>
        <w:rPr>
          <w:rFonts w:ascii="Times New Roman" w:hAnsi="Times New Roman"/>
          <w:b/>
          <w:sz w:val="28"/>
          <w:szCs w:val="28"/>
        </w:rPr>
        <w:t xml:space="preserve"> / </w:t>
      </w:r>
      <w:r>
        <w:rPr>
          <w:rFonts w:ascii="Times New Roman" w:hAnsi="Times New Roman"/>
          <w:b/>
          <w:sz w:val="28"/>
          <w:szCs w:val="28"/>
          <w:lang w:val="en-US"/>
        </w:rPr>
        <w:t>Leading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green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bond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issuers</w:t>
      </w:r>
      <w:r w:rsidRPr="006D4E7A">
        <w:rPr>
          <w:rFonts w:ascii="Times New Roman" w:hAnsi="Times New Roman"/>
          <w:b/>
          <w:sz w:val="28"/>
          <w:szCs w:val="28"/>
        </w:rPr>
        <w:t xml:space="preserve">, </w:t>
      </w:r>
      <w:r w:rsidRPr="00225AED">
        <w:rPr>
          <w:rFonts w:ascii="Times New Roman" w:hAnsi="Times New Roman"/>
          <w:b/>
          <w:sz w:val="28"/>
          <w:szCs w:val="28"/>
        </w:rPr>
        <w:t>%</w:t>
      </w:r>
    </w:p>
    <w:p w14:paraId="2B88CDF6" w14:textId="77777777" w:rsidR="00E44BCC" w:rsidRDefault="00E44BCC" w:rsidP="00925E8C">
      <w:pPr>
        <w:spacing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</w:p>
    <w:p w14:paraId="7AC8D8B0" w14:textId="77777777" w:rsidR="00E44BCC" w:rsidRDefault="00E44BCC" w:rsidP="00925E8C">
      <w:pPr>
        <w:spacing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</w:p>
    <w:p w14:paraId="24151981" w14:textId="631186B4" w:rsidR="00E44BCC" w:rsidRDefault="00E44BCC" w:rsidP="00925E8C">
      <w:pPr>
        <w:spacing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  <w:r w:rsidRPr="00697084">
        <w:rPr>
          <w:rFonts w:eastAsia="Times New Roman"/>
          <w:noProof/>
          <w:color w:val="000000" w:themeColor="text1"/>
          <w:lang w:eastAsia="ru-RU"/>
        </w:rPr>
        <w:drawing>
          <wp:inline distT="0" distB="0" distL="0" distR="0" wp14:anchorId="32698F2B" wp14:editId="16A62E0E">
            <wp:extent cx="5852160" cy="456438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4668BD-F57C-4170-B33B-93D900BE8B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1C57B8" w14:textId="29FEEC11" w:rsidR="00E82B56" w:rsidRDefault="00E82B56" w:rsidP="00E82B56">
      <w:pPr>
        <w:spacing w:after="0"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B4D355" wp14:editId="394BBF84">
            <wp:extent cx="5953125" cy="3267075"/>
            <wp:effectExtent l="0" t="0" r="9525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5FD5A2-2A07-449B-BBF2-E27EF44766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5E00CB" w14:textId="77777777" w:rsidR="00E82B56" w:rsidRDefault="00E82B56" w:rsidP="00E82B56">
      <w:pPr>
        <w:spacing w:after="0" w:line="360" w:lineRule="auto"/>
        <w:jc w:val="center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Рис</w:t>
      </w:r>
      <w:r>
        <w:rPr>
          <w:i/>
          <w:iCs/>
          <w:sz w:val="24"/>
          <w:szCs w:val="24"/>
          <w:lang w:val="en-US"/>
        </w:rPr>
        <w:t>. 1  /  Fig, 1.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Динамика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ИПЦ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торгуемые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неторгуемые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товары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России</w:t>
      </w:r>
      <w:r>
        <w:rPr>
          <w:sz w:val="24"/>
          <w:szCs w:val="24"/>
          <w:lang w:val="en-US"/>
        </w:rPr>
        <w:t>, % / Dynamics of the consumer price index for tradable and non-tradable goods in Russia, %</w:t>
      </w:r>
    </w:p>
    <w:p w14:paraId="49819B48" w14:textId="00512226" w:rsidR="00E44BCC" w:rsidRPr="00C80DED" w:rsidRDefault="00E82B56" w:rsidP="00E82B56">
      <w:pPr>
        <w:spacing w:line="240" w:lineRule="auto"/>
        <w:ind w:firstLine="708"/>
        <w:jc w:val="both"/>
        <w:textAlignment w:val="top"/>
        <w:rPr>
          <w:szCs w:val="24"/>
        </w:rPr>
      </w:pPr>
      <w:r>
        <w:rPr>
          <w:i/>
          <w:iCs/>
          <w:szCs w:val="24"/>
        </w:rPr>
        <w:t>Источник</w:t>
      </w:r>
      <w:r w:rsidRPr="00C331C0">
        <w:rPr>
          <w:i/>
          <w:iCs/>
          <w:szCs w:val="24"/>
        </w:rPr>
        <w:t xml:space="preserve"> / </w:t>
      </w:r>
      <w:r>
        <w:rPr>
          <w:i/>
          <w:iCs/>
          <w:szCs w:val="24"/>
          <w:lang w:val="en-US"/>
        </w:rPr>
        <w:t>Source</w:t>
      </w:r>
      <w:r w:rsidRPr="00C331C0">
        <w:rPr>
          <w:i/>
          <w:iCs/>
          <w:szCs w:val="24"/>
        </w:rPr>
        <w:t>:</w:t>
      </w:r>
      <w:r w:rsidRPr="00C331C0">
        <w:rPr>
          <w:szCs w:val="24"/>
        </w:rPr>
        <w:t xml:space="preserve"> </w:t>
      </w:r>
      <w:r>
        <w:rPr>
          <w:szCs w:val="24"/>
        </w:rPr>
        <w:t>составлено</w:t>
      </w:r>
      <w:r w:rsidRPr="00C331C0">
        <w:rPr>
          <w:szCs w:val="24"/>
        </w:rPr>
        <w:t xml:space="preserve"> </w:t>
      </w:r>
      <w:r>
        <w:rPr>
          <w:szCs w:val="24"/>
        </w:rPr>
        <w:t>авторами</w:t>
      </w:r>
      <w:r w:rsidRPr="00C331C0">
        <w:rPr>
          <w:szCs w:val="24"/>
        </w:rPr>
        <w:t xml:space="preserve"> </w:t>
      </w:r>
      <w:r>
        <w:rPr>
          <w:szCs w:val="24"/>
        </w:rPr>
        <w:t>по</w:t>
      </w:r>
      <w:r w:rsidRPr="00C331C0">
        <w:rPr>
          <w:szCs w:val="24"/>
        </w:rPr>
        <w:t xml:space="preserve"> </w:t>
      </w:r>
      <w:r>
        <w:rPr>
          <w:szCs w:val="24"/>
        </w:rPr>
        <w:t>данным</w:t>
      </w:r>
      <w:r w:rsidRPr="00C331C0">
        <w:rPr>
          <w:szCs w:val="24"/>
        </w:rPr>
        <w:t xml:space="preserve"> </w:t>
      </w:r>
      <w:r>
        <w:rPr>
          <w:szCs w:val="24"/>
        </w:rPr>
        <w:t>Росстата</w:t>
      </w:r>
      <w:r w:rsidRPr="00C331C0">
        <w:rPr>
          <w:szCs w:val="24"/>
        </w:rPr>
        <w:t xml:space="preserve">  / </w:t>
      </w:r>
      <w:r>
        <w:rPr>
          <w:szCs w:val="24"/>
          <w:lang w:val="en-US"/>
        </w:rPr>
        <w:t>compiled</w:t>
      </w:r>
      <w:r w:rsidRPr="00C331C0">
        <w:rPr>
          <w:szCs w:val="24"/>
        </w:rPr>
        <w:t xml:space="preserve"> </w:t>
      </w:r>
      <w:r>
        <w:rPr>
          <w:szCs w:val="24"/>
          <w:lang w:val="en-US"/>
        </w:rPr>
        <w:t>by</w:t>
      </w:r>
      <w:r w:rsidRPr="00C331C0">
        <w:rPr>
          <w:szCs w:val="24"/>
        </w:rPr>
        <w:t xml:space="preserve"> </w:t>
      </w:r>
      <w:r>
        <w:rPr>
          <w:szCs w:val="24"/>
          <w:lang w:val="en-US"/>
        </w:rPr>
        <w:t>the</w:t>
      </w:r>
      <w:r w:rsidRPr="00C331C0">
        <w:rPr>
          <w:szCs w:val="24"/>
        </w:rPr>
        <w:t xml:space="preserve"> </w:t>
      </w:r>
      <w:r>
        <w:rPr>
          <w:szCs w:val="24"/>
          <w:lang w:val="en-US"/>
        </w:rPr>
        <w:t>authors</w:t>
      </w:r>
      <w:r w:rsidRPr="00C331C0">
        <w:rPr>
          <w:szCs w:val="24"/>
        </w:rPr>
        <w:t xml:space="preserve">  </w:t>
      </w:r>
      <w:r>
        <w:rPr>
          <w:szCs w:val="24"/>
          <w:lang w:val="en-US"/>
        </w:rPr>
        <w:t>according</w:t>
      </w:r>
      <w:r w:rsidRPr="00C331C0">
        <w:rPr>
          <w:szCs w:val="24"/>
        </w:rPr>
        <w:t xml:space="preserve"> </w:t>
      </w:r>
      <w:r>
        <w:rPr>
          <w:szCs w:val="24"/>
          <w:lang w:val="en-US"/>
        </w:rPr>
        <w:t>to</w:t>
      </w:r>
    </w:p>
    <w:p w14:paraId="5C317B39" w14:textId="77777777" w:rsidR="00C80DED" w:rsidRDefault="00C80DED" w:rsidP="00C80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704F0C" wp14:editId="4E95785E">
            <wp:extent cx="5330190" cy="2720346"/>
            <wp:effectExtent l="0" t="0" r="3810" b="3810"/>
            <wp:docPr id="1372459304" name="Диаграмма 137245930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6329EA-2683-7C6E-7923-D92EBC35F3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511F88" w14:textId="77777777" w:rsidR="00C80DED" w:rsidRDefault="00C80DED" w:rsidP="00C80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39ED7" w14:textId="77777777" w:rsidR="00C80DED" w:rsidRDefault="00C80DED" w:rsidP="00C80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17073" w14:textId="77777777" w:rsidR="00C80DED" w:rsidRDefault="00C80DED" w:rsidP="00C80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3DD85" w14:textId="77777777" w:rsidR="00C80DED" w:rsidRDefault="00C80DED" w:rsidP="00C80D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9437E8" w14:textId="1AF606D1" w:rsidR="00C80DED" w:rsidRPr="004B1053" w:rsidRDefault="00C80DED" w:rsidP="00C80DED">
      <w:pPr>
        <w:spacing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C61">
        <w:rPr>
          <w:rFonts w:ascii="Times New Roman" w:hAnsi="Times New Roman" w:cs="Times New Roman"/>
          <w:i/>
          <w:iCs/>
          <w:sz w:val="28"/>
          <w:szCs w:val="28"/>
        </w:rPr>
        <w:t>Рис</w:t>
      </w:r>
      <w:r w:rsidRPr="00F9437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94377">
        <w:rPr>
          <w:rFonts w:ascii="Times New Roman" w:hAnsi="Times New Roman" w:cs="Times New Roman"/>
          <w:sz w:val="28"/>
          <w:szCs w:val="28"/>
        </w:rPr>
        <w:t xml:space="preserve">6 /  </w:t>
      </w:r>
      <w:r w:rsidRPr="00F90F0C">
        <w:rPr>
          <w:rFonts w:ascii="Times New Roman" w:hAnsi="Times New Roman" w:cs="Times New Roman"/>
          <w:i/>
          <w:iCs/>
          <w:sz w:val="28"/>
          <w:szCs w:val="28"/>
          <w:lang w:val="en-US"/>
        </w:rPr>
        <w:t>Fig</w:t>
      </w:r>
      <w:r w:rsidRPr="00F94377">
        <w:rPr>
          <w:rFonts w:ascii="Times New Roman" w:hAnsi="Times New Roman" w:cs="Times New Roman"/>
          <w:i/>
          <w:iCs/>
          <w:sz w:val="28"/>
          <w:szCs w:val="28"/>
        </w:rPr>
        <w:t>. 6.</w:t>
      </w:r>
      <w:r w:rsidRPr="00F94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33CFB">
        <w:rPr>
          <w:rFonts w:ascii="Times New Roman" w:hAnsi="Times New Roman" w:cs="Times New Roman"/>
          <w:sz w:val="28"/>
          <w:szCs w:val="28"/>
        </w:rPr>
        <w:t>оля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населения</w:t>
      </w:r>
      <w:r w:rsidRPr="00F94377">
        <w:rPr>
          <w:rFonts w:ascii="Times New Roman" w:hAnsi="Times New Roman" w:cs="Times New Roman"/>
          <w:sz w:val="28"/>
          <w:szCs w:val="28"/>
        </w:rPr>
        <w:t xml:space="preserve">, </w:t>
      </w:r>
      <w:r w:rsidRPr="00A33CFB">
        <w:rPr>
          <w:rFonts w:ascii="Times New Roman" w:hAnsi="Times New Roman" w:cs="Times New Roman"/>
          <w:sz w:val="28"/>
          <w:szCs w:val="28"/>
        </w:rPr>
        <w:t>использовавшего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сеть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Интернет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для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получения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и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муниципальных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услуг</w:t>
      </w:r>
      <w:r w:rsidRPr="00F94377">
        <w:rPr>
          <w:rFonts w:ascii="Times New Roman" w:hAnsi="Times New Roman" w:cs="Times New Roman"/>
          <w:sz w:val="28"/>
          <w:szCs w:val="28"/>
        </w:rPr>
        <w:t xml:space="preserve">, </w:t>
      </w:r>
      <w:r w:rsidRPr="00A33CFB">
        <w:rPr>
          <w:rFonts w:ascii="Times New Roman" w:hAnsi="Times New Roman" w:cs="Times New Roman"/>
          <w:sz w:val="28"/>
          <w:szCs w:val="28"/>
        </w:rPr>
        <w:t>по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половозрастным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группам</w:t>
      </w:r>
      <w:r w:rsidRPr="00F94377">
        <w:rPr>
          <w:rFonts w:ascii="Times New Roman" w:hAnsi="Times New Roman" w:cs="Times New Roman"/>
          <w:sz w:val="28"/>
          <w:szCs w:val="28"/>
        </w:rPr>
        <w:t xml:space="preserve">, </w:t>
      </w:r>
      <w:r w:rsidRPr="00A33CFB">
        <w:rPr>
          <w:rFonts w:ascii="Times New Roman" w:hAnsi="Times New Roman" w:cs="Times New Roman"/>
          <w:sz w:val="28"/>
          <w:szCs w:val="28"/>
        </w:rPr>
        <w:t>по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F94377">
        <w:rPr>
          <w:rFonts w:ascii="Times New Roman" w:hAnsi="Times New Roman" w:cs="Times New Roman"/>
          <w:sz w:val="28"/>
          <w:szCs w:val="28"/>
        </w:rPr>
        <w:t xml:space="preserve"> (</w:t>
      </w:r>
      <w:r w:rsidRPr="00A33CFB">
        <w:rPr>
          <w:rFonts w:ascii="Times New Roman" w:hAnsi="Times New Roman" w:cs="Times New Roman"/>
          <w:sz w:val="28"/>
          <w:szCs w:val="28"/>
        </w:rPr>
        <w:t>в</w:t>
      </w:r>
      <w:r w:rsidRPr="00F94377">
        <w:rPr>
          <w:rFonts w:ascii="Times New Roman" w:hAnsi="Times New Roman" w:cs="Times New Roman"/>
          <w:sz w:val="28"/>
          <w:szCs w:val="28"/>
        </w:rPr>
        <w:t xml:space="preserve"> % </w:t>
      </w:r>
      <w:r w:rsidRPr="00A33CFB">
        <w:rPr>
          <w:rFonts w:ascii="Times New Roman" w:hAnsi="Times New Roman" w:cs="Times New Roman"/>
          <w:sz w:val="28"/>
          <w:szCs w:val="28"/>
        </w:rPr>
        <w:t>от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общей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численности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населения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половозрастных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A33CFB">
        <w:rPr>
          <w:rFonts w:ascii="Times New Roman" w:hAnsi="Times New Roman" w:cs="Times New Roman"/>
          <w:sz w:val="28"/>
          <w:szCs w:val="28"/>
        </w:rPr>
        <w:t>групп</w:t>
      </w:r>
      <w:r w:rsidRPr="00F94377">
        <w:rPr>
          <w:rFonts w:ascii="Times New Roman" w:hAnsi="Times New Roman" w:cs="Times New Roman"/>
          <w:sz w:val="28"/>
          <w:szCs w:val="28"/>
        </w:rPr>
        <w:t xml:space="preserve">) /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population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receive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municipal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F94377">
        <w:rPr>
          <w:rFonts w:ascii="Times New Roman" w:hAnsi="Times New Roman" w:cs="Times New Roman"/>
          <w:sz w:val="28"/>
          <w:szCs w:val="28"/>
        </w:rPr>
        <w:t xml:space="preserve">,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gender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Pr="00F94377">
        <w:rPr>
          <w:rFonts w:ascii="Times New Roman" w:hAnsi="Times New Roman" w:cs="Times New Roman"/>
          <w:sz w:val="28"/>
          <w:szCs w:val="28"/>
        </w:rPr>
        <w:t xml:space="preserve"> </w:t>
      </w:r>
      <w:r w:rsidRPr="0091403F">
        <w:rPr>
          <w:rFonts w:ascii="Times New Roman" w:hAnsi="Times New Roman" w:cs="Times New Roman"/>
          <w:sz w:val="28"/>
          <w:szCs w:val="28"/>
          <w:lang w:val="en-US"/>
        </w:rPr>
        <w:t>groups</w:t>
      </w:r>
    </w:p>
    <w:p w14:paraId="4D2DE72B" w14:textId="668CFA1B" w:rsidR="00C80DED" w:rsidRDefault="00C80DED" w:rsidP="00C80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A9A">
        <w:rPr>
          <w:noProof/>
          <w:lang w:eastAsia="ru-RU"/>
        </w:rPr>
        <w:drawing>
          <wp:inline distT="0" distB="0" distL="0" distR="0" wp14:anchorId="09A9ABBB" wp14:editId="584EEAA7">
            <wp:extent cx="5943600" cy="3740785"/>
            <wp:effectExtent l="0" t="0" r="0" b="12065"/>
            <wp:docPr id="96596923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0A4C56" w14:textId="77777777" w:rsidR="00C80DED" w:rsidRPr="005A5951" w:rsidRDefault="00C80DED" w:rsidP="00C80DE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F2168A">
        <w:rPr>
          <w:rFonts w:ascii="Times New Roman" w:hAnsi="Times New Roman"/>
          <w:i/>
          <w:iCs/>
          <w:sz w:val="28"/>
          <w:szCs w:val="28"/>
        </w:rPr>
        <w:t>Рис</w:t>
      </w:r>
      <w:r w:rsidRPr="00F2168A">
        <w:rPr>
          <w:rFonts w:ascii="Times New Roman" w:hAnsi="Times New Roman"/>
          <w:i/>
          <w:iCs/>
          <w:sz w:val="28"/>
          <w:szCs w:val="28"/>
          <w:lang w:val="en-US"/>
        </w:rPr>
        <w:t>. 1 / Fig. 1.</w:t>
      </w:r>
      <w:r w:rsidRPr="005A59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Связь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между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ответственностью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</w:t>
      </w:r>
      <w:r w:rsidRPr="005B6C3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взаимодействи</w:t>
      </w:r>
      <w:r>
        <w:rPr>
          <w:rFonts w:ascii="Times New Roman" w:hAnsi="Times New Roman"/>
          <w:b/>
          <w:sz w:val="28"/>
          <w:szCs w:val="28"/>
        </w:rPr>
        <w:t>и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люд</w:t>
      </w:r>
      <w:r>
        <w:rPr>
          <w:rFonts w:ascii="Times New Roman" w:hAnsi="Times New Roman"/>
          <w:b/>
          <w:sz w:val="28"/>
          <w:szCs w:val="28"/>
        </w:rPr>
        <w:t>ей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и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уровнем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развития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человеческого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капитала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A5951">
        <w:rPr>
          <w:rFonts w:ascii="Times New Roman" w:hAnsi="Times New Roman"/>
          <w:b/>
          <w:sz w:val="28"/>
          <w:szCs w:val="28"/>
        </w:rPr>
        <w:t>организации</w:t>
      </w:r>
      <w:r w:rsidRPr="005A5951">
        <w:rPr>
          <w:rFonts w:ascii="Times New Roman" w:hAnsi="Times New Roman"/>
          <w:b/>
          <w:sz w:val="28"/>
          <w:szCs w:val="28"/>
          <w:lang w:val="en-US"/>
        </w:rPr>
        <w:t xml:space="preserve"> / The relationship between responsibility in matters of interaction with people and the level of development of the organization's human capital</w:t>
      </w:r>
    </w:p>
    <w:p w14:paraId="56EAD2E6" w14:textId="271F78C7" w:rsidR="00C80DED" w:rsidRPr="00C80DED" w:rsidRDefault="00C80DED" w:rsidP="00C80DED">
      <w:pPr>
        <w:spacing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en-US" w:eastAsia="ru-RU"/>
        </w:rPr>
      </w:pPr>
      <w:r w:rsidRPr="00CC2A0F">
        <w:rPr>
          <w:rFonts w:ascii="Times New Roman" w:hAnsi="Times New Roman"/>
          <w:i/>
          <w:iCs/>
          <w:sz w:val="20"/>
          <w:szCs w:val="20"/>
        </w:rPr>
        <w:t>Источник</w:t>
      </w:r>
      <w:r w:rsidRPr="00CC2A0F">
        <w:rPr>
          <w:rFonts w:ascii="Times New Roman" w:hAnsi="Times New Roman"/>
          <w:i/>
          <w:iCs/>
          <w:sz w:val="20"/>
          <w:szCs w:val="20"/>
          <w:lang w:val="en-US"/>
        </w:rPr>
        <w:t xml:space="preserve"> / Source</w:t>
      </w:r>
      <w:r w:rsidRPr="005A5951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5A5951">
        <w:rPr>
          <w:rFonts w:ascii="Times New Roman" w:hAnsi="Times New Roman"/>
          <w:sz w:val="20"/>
          <w:szCs w:val="20"/>
        </w:rPr>
        <w:t>составлено</w:t>
      </w:r>
      <w:r w:rsidRPr="005A595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A5951">
        <w:rPr>
          <w:rFonts w:ascii="Times New Roman" w:hAnsi="Times New Roman"/>
          <w:sz w:val="20"/>
          <w:szCs w:val="20"/>
        </w:rPr>
        <w:t>автором</w:t>
      </w:r>
      <w:r w:rsidRPr="005A5951">
        <w:rPr>
          <w:rFonts w:ascii="Times New Roman" w:hAnsi="Times New Roman"/>
          <w:sz w:val="20"/>
          <w:szCs w:val="20"/>
          <w:lang w:val="en-US"/>
        </w:rPr>
        <w:t xml:space="preserve"> / compiled by the author</w:t>
      </w:r>
    </w:p>
    <w:p w14:paraId="7FCE1693" w14:textId="77777777" w:rsidR="00E44BCC" w:rsidRPr="00C80DED" w:rsidRDefault="00E44BCC" w:rsidP="00925E8C">
      <w:pPr>
        <w:spacing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en-US" w:eastAsia="ru-RU"/>
        </w:rPr>
      </w:pPr>
    </w:p>
    <w:p w14:paraId="1045DBE4" w14:textId="77777777" w:rsidR="00E44BCC" w:rsidRPr="00C80DED" w:rsidRDefault="00E44BCC" w:rsidP="00925E8C">
      <w:pPr>
        <w:spacing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en-US" w:eastAsia="ru-RU"/>
        </w:rPr>
      </w:pPr>
    </w:p>
    <w:p w14:paraId="601E7BC4" w14:textId="2044F3B3" w:rsidR="00925E8C" w:rsidRDefault="00925E8C" w:rsidP="00925E8C">
      <w:pPr>
        <w:spacing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B9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Не допускаются цветные изображения</w:t>
      </w:r>
      <w:r w:rsidRPr="0051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(графики, диаграммы), если при печати в черно-белом режиме цвета плохо различимы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ввиду того, что журнал черно-белый. Поэтому вместо цвета для выделения используются линии различной наклонности и конфигурации.</w:t>
      </w:r>
    </w:p>
    <w:p w14:paraId="549411A3" w14:textId="6F6218A5" w:rsidR="00C331C0" w:rsidRDefault="00433388" w:rsidP="00925E8C">
      <w:pPr>
        <w:spacing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6D">
        <w:rPr>
          <w:noProof/>
          <w:lang w:eastAsia="ru-RU"/>
        </w:rPr>
        <w:drawing>
          <wp:inline distT="0" distB="0" distL="0" distR="0" wp14:anchorId="24DED2C5" wp14:editId="316475B6">
            <wp:extent cx="5940425" cy="2774315"/>
            <wp:effectExtent l="0" t="0" r="3175" b="6985"/>
            <wp:docPr id="255339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2418" w14:textId="77777777" w:rsidR="00925E8C" w:rsidRDefault="00925E8C" w:rsidP="007A51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1B97E" w14:textId="77777777" w:rsidR="00925E8C" w:rsidRDefault="00925E8C" w:rsidP="00925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BA1C41E" wp14:editId="47ED90EF">
            <wp:extent cx="5956300" cy="4032250"/>
            <wp:effectExtent l="0" t="0" r="6350" b="635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356FFC-512C-445E-973D-3337C5F99A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545DCC2" w14:textId="77777777" w:rsidR="00925E8C" w:rsidRPr="002F5B47" w:rsidRDefault="00925E8C" w:rsidP="00925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1E5B">
        <w:rPr>
          <w:rFonts w:ascii="Times New Roman" w:hAnsi="Times New Roman" w:cs="Times New Roman"/>
          <w:i/>
          <w:iCs/>
          <w:sz w:val="20"/>
          <w:szCs w:val="20"/>
        </w:rPr>
        <w:t>Источник</w:t>
      </w:r>
      <w:r w:rsidRPr="00C867D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/ </w:t>
      </w:r>
      <w:r w:rsidRPr="00291E5B">
        <w:rPr>
          <w:rFonts w:ascii="Times New Roman" w:hAnsi="Times New Roman" w:cs="Times New Roman"/>
          <w:i/>
          <w:iCs/>
          <w:sz w:val="20"/>
          <w:szCs w:val="20"/>
          <w:lang w:val="en-US"/>
        </w:rPr>
        <w:t>Source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составлено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автором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данным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Всемирного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банка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>
        <w:rPr>
          <w:rFonts w:ascii="Times New Roman" w:hAnsi="Times New Roman" w:cs="Times New Roman"/>
          <w:sz w:val="20"/>
          <w:szCs w:val="20"/>
          <w:lang w:val="en-US"/>
        </w:rPr>
        <w:t>compiled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by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author on the basis of the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World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Bank</w:t>
      </w:r>
      <w:r w:rsidRPr="00C867D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025E62">
        <w:rPr>
          <w:rFonts w:ascii="Times New Roman" w:hAnsi="Times New Roman" w:cs="Times New Roman"/>
          <w:sz w:val="20"/>
          <w:szCs w:val="20"/>
          <w:lang w:val="en-US"/>
        </w:rPr>
        <w:t>: https://data.worldbank.org</w:t>
      </w:r>
      <w:r w:rsidRPr="002F5B4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432CAFA" w14:textId="77777777" w:rsidR="00925E8C" w:rsidRPr="00925E8C" w:rsidRDefault="00925E8C" w:rsidP="00925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880">
        <w:rPr>
          <w:rFonts w:ascii="Times New Roman" w:hAnsi="Times New Roman" w:cs="Times New Roman"/>
          <w:i/>
          <w:iCs/>
          <w:sz w:val="28"/>
          <w:szCs w:val="28"/>
        </w:rPr>
        <w:t>Рис</w:t>
      </w:r>
      <w:r>
        <w:rPr>
          <w:rFonts w:ascii="Times New Roman" w:hAnsi="Times New Roman" w:cs="Times New Roman"/>
          <w:i/>
          <w:iCs/>
          <w:sz w:val="28"/>
          <w:szCs w:val="28"/>
        </w:rPr>
        <w:t>унок</w:t>
      </w:r>
      <w:r w:rsidRPr="00925E8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/ </w:t>
      </w:r>
      <w:r w:rsidRPr="00025E62">
        <w:rPr>
          <w:rFonts w:ascii="Times New Roman" w:hAnsi="Times New Roman" w:cs="Times New Roman"/>
          <w:i/>
          <w:iCs/>
          <w:sz w:val="28"/>
          <w:szCs w:val="28"/>
          <w:lang w:val="en-US"/>
        </w:rPr>
        <w:t>Fig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ure</w:t>
      </w:r>
      <w:r w:rsidRPr="00925E8C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925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 w:rsidRPr="00925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925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25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Pr="00925E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5E8C">
        <w:rPr>
          <w:rFonts w:ascii="Times New Roman" w:hAnsi="Times New Roman" w:cs="Times New Roman"/>
          <w:sz w:val="28"/>
          <w:szCs w:val="28"/>
          <w:lang w:val="en-US"/>
        </w:rPr>
        <w:t xml:space="preserve"> 1996–2019 </w:t>
      </w:r>
      <w:r>
        <w:rPr>
          <w:rFonts w:ascii="Times New Roman" w:hAnsi="Times New Roman" w:cs="Times New Roman"/>
          <w:sz w:val="28"/>
          <w:szCs w:val="28"/>
        </w:rPr>
        <w:t>гг</w:t>
      </w:r>
      <w:r w:rsidRPr="00925E8C">
        <w:rPr>
          <w:rFonts w:ascii="Times New Roman" w:hAnsi="Times New Roman" w:cs="Times New Roman"/>
          <w:sz w:val="28"/>
          <w:szCs w:val="28"/>
          <w:lang w:val="en-US"/>
        </w:rPr>
        <w:t>. / Dynamics of public debt indicators in 1996–2019</w:t>
      </w:r>
    </w:p>
    <w:p w14:paraId="50D57732" w14:textId="77777777" w:rsidR="00925E8C" w:rsidRPr="00E44BCC" w:rsidRDefault="00925E8C" w:rsidP="002B1A6F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75B45FE" w14:textId="7F3935E4" w:rsidR="002B1A6F" w:rsidRPr="005124DC" w:rsidRDefault="00BC6C41" w:rsidP="002B1A6F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B1A6F" w:rsidRPr="00B0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тсканированные версии иллюстраций, таблиц и формул не допускаются</w:t>
      </w:r>
      <w:r w:rsidR="002B1A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A362A2" w14:textId="2CFD4B64" w:rsidR="002B1A6F" w:rsidRDefault="00BC6C41" w:rsidP="00BC6C41">
      <w:pPr>
        <w:spacing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1A6F" w:rsidRPr="00512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аббревиатуры и сокращения должны быть расшифрованы при первом  упо</w:t>
      </w:r>
      <w:r w:rsidR="002B1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</w:t>
      </w:r>
      <w:r w:rsidR="002B1A6F" w:rsidRPr="00512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тексте.</w:t>
      </w:r>
    </w:p>
    <w:p w14:paraId="210C00BC" w14:textId="77777777" w:rsidR="00013EF4" w:rsidRPr="00925E8C" w:rsidRDefault="00013EF4" w:rsidP="00160D1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статья создавалась коллективом авторов</w:t>
      </w:r>
      <w:r w:rsidR="00BC6C41" w:rsidRPr="0092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(три и более соавторов)</w:t>
      </w:r>
      <w:r w:rsidRPr="0092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 в конце статьи указывается вклад каждого автора, например:</w:t>
      </w:r>
    </w:p>
    <w:p w14:paraId="6485023D" w14:textId="77777777" w:rsidR="00013EF4" w:rsidRPr="00013EF4" w:rsidRDefault="00013EF4" w:rsidP="00013EF4">
      <w:pPr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EF4">
        <w:rPr>
          <w:rFonts w:ascii="Times New Roman" w:hAnsi="Times New Roman" w:cs="Times New Roman"/>
          <w:b/>
          <w:i/>
          <w:sz w:val="28"/>
          <w:szCs w:val="28"/>
        </w:rPr>
        <w:t>Заявленный вклад авторов:</w:t>
      </w:r>
    </w:p>
    <w:p w14:paraId="5DB3C51C" w14:textId="263BFDE4" w:rsidR="00013EF4" w:rsidRPr="00013EF4" w:rsidRDefault="00A36A53" w:rsidP="00013E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F4">
        <w:rPr>
          <w:rFonts w:ascii="Times New Roman" w:hAnsi="Times New Roman" w:cs="Times New Roman"/>
          <w:sz w:val="28"/>
          <w:szCs w:val="28"/>
        </w:rPr>
        <w:t xml:space="preserve">В.Л. </w:t>
      </w:r>
      <w:r w:rsidR="00013EF4" w:rsidRPr="00013EF4">
        <w:rPr>
          <w:rFonts w:ascii="Times New Roman" w:hAnsi="Times New Roman" w:cs="Times New Roman"/>
          <w:sz w:val="28"/>
          <w:szCs w:val="28"/>
        </w:rPr>
        <w:t>Иванов — научное руководство исследованием; формулировка научных гипотез, проверяемых посредством модельных экспериментов.</w:t>
      </w:r>
    </w:p>
    <w:p w14:paraId="549DB30A" w14:textId="35828302" w:rsidR="00013EF4" w:rsidRPr="00013EF4" w:rsidRDefault="00A36A53" w:rsidP="00013E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F4">
        <w:rPr>
          <w:rFonts w:ascii="Times New Roman" w:hAnsi="Times New Roman" w:cs="Times New Roman"/>
          <w:sz w:val="28"/>
          <w:szCs w:val="28"/>
        </w:rPr>
        <w:t xml:space="preserve">А.Р. </w:t>
      </w:r>
      <w:r w:rsidR="00013EF4" w:rsidRPr="00013EF4">
        <w:rPr>
          <w:rFonts w:ascii="Times New Roman" w:hAnsi="Times New Roman" w:cs="Times New Roman"/>
          <w:sz w:val="28"/>
          <w:szCs w:val="28"/>
        </w:rPr>
        <w:t>Сидоров  — определение сценариев для расчетов.</w:t>
      </w:r>
    </w:p>
    <w:p w14:paraId="40EA67BD" w14:textId="20DAB7E9" w:rsidR="00013EF4" w:rsidRPr="00013EF4" w:rsidRDefault="00A36A53" w:rsidP="00013E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EF4">
        <w:rPr>
          <w:rFonts w:ascii="Times New Roman" w:hAnsi="Times New Roman" w:cs="Times New Roman"/>
          <w:sz w:val="28"/>
          <w:szCs w:val="28"/>
        </w:rPr>
        <w:t xml:space="preserve">Б.Р. </w:t>
      </w:r>
      <w:r w:rsidR="00013EF4" w:rsidRPr="00013EF4">
        <w:rPr>
          <w:rFonts w:ascii="Times New Roman" w:hAnsi="Times New Roman" w:cs="Times New Roman"/>
          <w:sz w:val="28"/>
          <w:szCs w:val="28"/>
        </w:rPr>
        <w:t>Петров — модификация модельного комплекса; проведение вычислительных экспериментов; интерпретация полученных результатов.</w:t>
      </w:r>
    </w:p>
    <w:p w14:paraId="7B9AA715" w14:textId="0C384E51" w:rsidR="007A51B9" w:rsidRPr="00013EF4" w:rsidRDefault="00013EF4" w:rsidP="007A51B9">
      <w:pPr>
        <w:pStyle w:val="msonormalmailrucssattributepostfix"/>
        <w:rPr>
          <w:i/>
          <w:sz w:val="28"/>
          <w:szCs w:val="28"/>
        </w:rPr>
      </w:pPr>
      <w:r w:rsidRPr="00013EF4">
        <w:rPr>
          <w:sz w:val="28"/>
          <w:szCs w:val="28"/>
          <w:lang w:val="en-US"/>
        </w:rPr>
        <w:t> </w:t>
      </w:r>
    </w:p>
    <w:p w14:paraId="7708C045" w14:textId="601C02E2" w:rsidR="00013EF4" w:rsidRPr="00013EF4" w:rsidRDefault="00013EF4" w:rsidP="00013EF4">
      <w:p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EF4">
        <w:rPr>
          <w:rFonts w:ascii="Times New Roman" w:hAnsi="Times New Roman" w:cs="Times New Roman"/>
          <w:i/>
          <w:sz w:val="28"/>
          <w:szCs w:val="28"/>
        </w:rPr>
        <w:t>.</w:t>
      </w:r>
    </w:p>
    <w:p w14:paraId="25C509C9" w14:textId="77777777" w:rsidR="002B1A6F" w:rsidRDefault="002B1A6F" w:rsidP="002B1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B1A6F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6B27A" w14:textId="77777777" w:rsidR="004F778C" w:rsidRDefault="004F778C" w:rsidP="00317D79">
      <w:pPr>
        <w:spacing w:after="0" w:line="240" w:lineRule="auto"/>
      </w:pPr>
      <w:r>
        <w:separator/>
      </w:r>
    </w:p>
  </w:endnote>
  <w:endnote w:type="continuationSeparator" w:id="0">
    <w:p w14:paraId="0222060B" w14:textId="77777777" w:rsidR="004F778C" w:rsidRDefault="004F778C" w:rsidP="0031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019338"/>
      <w:docPartObj>
        <w:docPartGallery w:val="Page Numbers (Bottom of Page)"/>
        <w:docPartUnique/>
      </w:docPartObj>
    </w:sdtPr>
    <w:sdtEndPr/>
    <w:sdtContent>
      <w:p w14:paraId="4BA02B39" w14:textId="77777777" w:rsidR="000800C4" w:rsidRDefault="000800C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78C">
          <w:rPr>
            <w:noProof/>
          </w:rPr>
          <w:t>1</w:t>
        </w:r>
        <w:r>
          <w:fldChar w:fldCharType="end"/>
        </w:r>
      </w:p>
    </w:sdtContent>
  </w:sdt>
  <w:p w14:paraId="5AA6F4EF" w14:textId="77777777" w:rsidR="000800C4" w:rsidRDefault="000800C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2B06A" w14:textId="77777777" w:rsidR="004F778C" w:rsidRDefault="004F778C" w:rsidP="00317D79">
      <w:pPr>
        <w:spacing w:after="0" w:line="240" w:lineRule="auto"/>
      </w:pPr>
      <w:r>
        <w:separator/>
      </w:r>
    </w:p>
  </w:footnote>
  <w:footnote w:type="continuationSeparator" w:id="0">
    <w:p w14:paraId="4302768E" w14:textId="77777777" w:rsidR="004F778C" w:rsidRDefault="004F778C" w:rsidP="0031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410"/>
    <w:multiLevelType w:val="hybridMultilevel"/>
    <w:tmpl w:val="E904F58C"/>
    <w:lvl w:ilvl="0" w:tplc="84563B7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8A5AEF"/>
    <w:multiLevelType w:val="hybridMultilevel"/>
    <w:tmpl w:val="563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2F56"/>
    <w:multiLevelType w:val="multilevel"/>
    <w:tmpl w:val="4914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D289D"/>
    <w:multiLevelType w:val="multilevel"/>
    <w:tmpl w:val="968E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E6468"/>
    <w:multiLevelType w:val="multilevel"/>
    <w:tmpl w:val="8C7C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214680"/>
    <w:multiLevelType w:val="hybridMultilevel"/>
    <w:tmpl w:val="B470B478"/>
    <w:lvl w:ilvl="0" w:tplc="15A6008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E51F9E"/>
    <w:multiLevelType w:val="hybridMultilevel"/>
    <w:tmpl w:val="62665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660D58"/>
    <w:multiLevelType w:val="multilevel"/>
    <w:tmpl w:val="006A42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E2C5DA6"/>
    <w:multiLevelType w:val="hybridMultilevel"/>
    <w:tmpl w:val="39CA4E64"/>
    <w:lvl w:ilvl="0" w:tplc="6D2A4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EC41D1"/>
    <w:multiLevelType w:val="hybridMultilevel"/>
    <w:tmpl w:val="5E7E6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82DF5"/>
    <w:multiLevelType w:val="multilevel"/>
    <w:tmpl w:val="7246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E3617"/>
    <w:multiLevelType w:val="hybridMultilevel"/>
    <w:tmpl w:val="D286E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01176E"/>
    <w:multiLevelType w:val="hybridMultilevel"/>
    <w:tmpl w:val="EAB49F78"/>
    <w:lvl w:ilvl="0" w:tplc="370AF67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526E"/>
    <w:multiLevelType w:val="multilevel"/>
    <w:tmpl w:val="F604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5A"/>
    <w:rsid w:val="00007384"/>
    <w:rsid w:val="00012BDD"/>
    <w:rsid w:val="00013EF4"/>
    <w:rsid w:val="000213F9"/>
    <w:rsid w:val="000252E2"/>
    <w:rsid w:val="00026326"/>
    <w:rsid w:val="00036E51"/>
    <w:rsid w:val="000428BE"/>
    <w:rsid w:val="00045F65"/>
    <w:rsid w:val="000653E0"/>
    <w:rsid w:val="000664CD"/>
    <w:rsid w:val="00066863"/>
    <w:rsid w:val="00072469"/>
    <w:rsid w:val="0007707F"/>
    <w:rsid w:val="000800C4"/>
    <w:rsid w:val="000803C0"/>
    <w:rsid w:val="00091D4B"/>
    <w:rsid w:val="000B2E2B"/>
    <w:rsid w:val="000C2043"/>
    <w:rsid w:val="000C76FF"/>
    <w:rsid w:val="000D20AE"/>
    <w:rsid w:val="000D2E8F"/>
    <w:rsid w:val="000E4A17"/>
    <w:rsid w:val="000F0C8A"/>
    <w:rsid w:val="000F4DEC"/>
    <w:rsid w:val="0010050F"/>
    <w:rsid w:val="00103F63"/>
    <w:rsid w:val="001057B8"/>
    <w:rsid w:val="00112950"/>
    <w:rsid w:val="0011622C"/>
    <w:rsid w:val="0011772F"/>
    <w:rsid w:val="001212AD"/>
    <w:rsid w:val="001234BD"/>
    <w:rsid w:val="00144236"/>
    <w:rsid w:val="0014436B"/>
    <w:rsid w:val="00160D15"/>
    <w:rsid w:val="001642C3"/>
    <w:rsid w:val="00175384"/>
    <w:rsid w:val="00182715"/>
    <w:rsid w:val="001944B5"/>
    <w:rsid w:val="001A09D0"/>
    <w:rsid w:val="001A2100"/>
    <w:rsid w:val="001A38C0"/>
    <w:rsid w:val="001B167B"/>
    <w:rsid w:val="001B195C"/>
    <w:rsid w:val="001C6541"/>
    <w:rsid w:val="001D071B"/>
    <w:rsid w:val="001D22AD"/>
    <w:rsid w:val="001E253C"/>
    <w:rsid w:val="001E5190"/>
    <w:rsid w:val="001E56CC"/>
    <w:rsid w:val="001E795D"/>
    <w:rsid w:val="001F6FED"/>
    <w:rsid w:val="00220780"/>
    <w:rsid w:val="00224423"/>
    <w:rsid w:val="0022617A"/>
    <w:rsid w:val="002322F6"/>
    <w:rsid w:val="0023573C"/>
    <w:rsid w:val="00242DC7"/>
    <w:rsid w:val="002705CE"/>
    <w:rsid w:val="00276700"/>
    <w:rsid w:val="00286702"/>
    <w:rsid w:val="00287D74"/>
    <w:rsid w:val="00295F64"/>
    <w:rsid w:val="0029777C"/>
    <w:rsid w:val="002A2CE5"/>
    <w:rsid w:val="002A5750"/>
    <w:rsid w:val="002B1A6F"/>
    <w:rsid w:val="002C4518"/>
    <w:rsid w:val="002D07D9"/>
    <w:rsid w:val="002D1E55"/>
    <w:rsid w:val="002F1041"/>
    <w:rsid w:val="003112DC"/>
    <w:rsid w:val="00317D79"/>
    <w:rsid w:val="00321111"/>
    <w:rsid w:val="0032122B"/>
    <w:rsid w:val="00352629"/>
    <w:rsid w:val="00360216"/>
    <w:rsid w:val="00370547"/>
    <w:rsid w:val="00381D71"/>
    <w:rsid w:val="003A1A7E"/>
    <w:rsid w:val="003B0831"/>
    <w:rsid w:val="003B0C89"/>
    <w:rsid w:val="003B1BAC"/>
    <w:rsid w:val="003B346A"/>
    <w:rsid w:val="003B3732"/>
    <w:rsid w:val="003D0F71"/>
    <w:rsid w:val="003D5F72"/>
    <w:rsid w:val="003E6E0B"/>
    <w:rsid w:val="004013E8"/>
    <w:rsid w:val="00411B08"/>
    <w:rsid w:val="00420A2F"/>
    <w:rsid w:val="00421D9D"/>
    <w:rsid w:val="004311F8"/>
    <w:rsid w:val="00431AF1"/>
    <w:rsid w:val="00433388"/>
    <w:rsid w:val="00440BE8"/>
    <w:rsid w:val="004536DB"/>
    <w:rsid w:val="0045468E"/>
    <w:rsid w:val="00462F35"/>
    <w:rsid w:val="004633F3"/>
    <w:rsid w:val="0046401D"/>
    <w:rsid w:val="00465BCD"/>
    <w:rsid w:val="00471DA2"/>
    <w:rsid w:val="00475DA0"/>
    <w:rsid w:val="004764B2"/>
    <w:rsid w:val="00477332"/>
    <w:rsid w:val="004935C0"/>
    <w:rsid w:val="0049530C"/>
    <w:rsid w:val="00497EE6"/>
    <w:rsid w:val="004A1DF7"/>
    <w:rsid w:val="004A7EF2"/>
    <w:rsid w:val="004B1053"/>
    <w:rsid w:val="004B7F63"/>
    <w:rsid w:val="004C30CD"/>
    <w:rsid w:val="004C7E73"/>
    <w:rsid w:val="004E19C4"/>
    <w:rsid w:val="004E4B2C"/>
    <w:rsid w:val="004F0919"/>
    <w:rsid w:val="004F778C"/>
    <w:rsid w:val="005129C2"/>
    <w:rsid w:val="0052216D"/>
    <w:rsid w:val="005543B2"/>
    <w:rsid w:val="005856F0"/>
    <w:rsid w:val="00593FBA"/>
    <w:rsid w:val="005952FA"/>
    <w:rsid w:val="00595405"/>
    <w:rsid w:val="00595C7F"/>
    <w:rsid w:val="005B410B"/>
    <w:rsid w:val="005B4FF1"/>
    <w:rsid w:val="005B5E06"/>
    <w:rsid w:val="005C4FAB"/>
    <w:rsid w:val="005D3332"/>
    <w:rsid w:val="005D35B3"/>
    <w:rsid w:val="005E35C1"/>
    <w:rsid w:val="005F452B"/>
    <w:rsid w:val="00623983"/>
    <w:rsid w:val="00626DBC"/>
    <w:rsid w:val="006307ED"/>
    <w:rsid w:val="00635B61"/>
    <w:rsid w:val="00636295"/>
    <w:rsid w:val="00636C5B"/>
    <w:rsid w:val="00643B1D"/>
    <w:rsid w:val="0066412F"/>
    <w:rsid w:val="0068005D"/>
    <w:rsid w:val="00684186"/>
    <w:rsid w:val="00685E99"/>
    <w:rsid w:val="00691107"/>
    <w:rsid w:val="0069378C"/>
    <w:rsid w:val="006B1EE3"/>
    <w:rsid w:val="006B20B1"/>
    <w:rsid w:val="006B7B5F"/>
    <w:rsid w:val="006C0449"/>
    <w:rsid w:val="006C41D5"/>
    <w:rsid w:val="006C69E3"/>
    <w:rsid w:val="006E1494"/>
    <w:rsid w:val="006E3C45"/>
    <w:rsid w:val="006E7E47"/>
    <w:rsid w:val="006F0CF1"/>
    <w:rsid w:val="006F6DC1"/>
    <w:rsid w:val="0070067C"/>
    <w:rsid w:val="00704940"/>
    <w:rsid w:val="007066EE"/>
    <w:rsid w:val="0070688B"/>
    <w:rsid w:val="0071415F"/>
    <w:rsid w:val="00715837"/>
    <w:rsid w:val="007230E6"/>
    <w:rsid w:val="00731054"/>
    <w:rsid w:val="00732AF3"/>
    <w:rsid w:val="00747DEF"/>
    <w:rsid w:val="00762BE3"/>
    <w:rsid w:val="0078668A"/>
    <w:rsid w:val="0079017B"/>
    <w:rsid w:val="007A51B9"/>
    <w:rsid w:val="007B5518"/>
    <w:rsid w:val="007B5862"/>
    <w:rsid w:val="007B7C9B"/>
    <w:rsid w:val="007C3145"/>
    <w:rsid w:val="007C4C59"/>
    <w:rsid w:val="007D7036"/>
    <w:rsid w:val="007F5C21"/>
    <w:rsid w:val="007F5D42"/>
    <w:rsid w:val="008010E0"/>
    <w:rsid w:val="00804F8F"/>
    <w:rsid w:val="00811009"/>
    <w:rsid w:val="0082236E"/>
    <w:rsid w:val="00832E7E"/>
    <w:rsid w:val="008432F6"/>
    <w:rsid w:val="00843BA6"/>
    <w:rsid w:val="0084597A"/>
    <w:rsid w:val="00855038"/>
    <w:rsid w:val="0087406F"/>
    <w:rsid w:val="008756B3"/>
    <w:rsid w:val="00877806"/>
    <w:rsid w:val="00881255"/>
    <w:rsid w:val="008820C3"/>
    <w:rsid w:val="0089712B"/>
    <w:rsid w:val="008A46A8"/>
    <w:rsid w:val="008A518D"/>
    <w:rsid w:val="008C26F5"/>
    <w:rsid w:val="008C5127"/>
    <w:rsid w:val="008D5DC2"/>
    <w:rsid w:val="008D65EF"/>
    <w:rsid w:val="008E38F1"/>
    <w:rsid w:val="008E61D8"/>
    <w:rsid w:val="008F0683"/>
    <w:rsid w:val="008F36BA"/>
    <w:rsid w:val="008F6A8E"/>
    <w:rsid w:val="0090016B"/>
    <w:rsid w:val="00903B85"/>
    <w:rsid w:val="0090425A"/>
    <w:rsid w:val="009055E5"/>
    <w:rsid w:val="009132AF"/>
    <w:rsid w:val="00925E8C"/>
    <w:rsid w:val="00926721"/>
    <w:rsid w:val="009319F8"/>
    <w:rsid w:val="00934C2B"/>
    <w:rsid w:val="00936765"/>
    <w:rsid w:val="00943626"/>
    <w:rsid w:val="009518F8"/>
    <w:rsid w:val="009566D6"/>
    <w:rsid w:val="00957C95"/>
    <w:rsid w:val="00966AC6"/>
    <w:rsid w:val="0097623B"/>
    <w:rsid w:val="009A262A"/>
    <w:rsid w:val="009A3F9E"/>
    <w:rsid w:val="009A599F"/>
    <w:rsid w:val="009A6176"/>
    <w:rsid w:val="009B0961"/>
    <w:rsid w:val="009B764C"/>
    <w:rsid w:val="009C468B"/>
    <w:rsid w:val="009D5B76"/>
    <w:rsid w:val="009E67AC"/>
    <w:rsid w:val="009E723F"/>
    <w:rsid w:val="00A1283D"/>
    <w:rsid w:val="00A14E8D"/>
    <w:rsid w:val="00A2380A"/>
    <w:rsid w:val="00A26C30"/>
    <w:rsid w:val="00A27090"/>
    <w:rsid w:val="00A31449"/>
    <w:rsid w:val="00A34590"/>
    <w:rsid w:val="00A36A53"/>
    <w:rsid w:val="00A40F9C"/>
    <w:rsid w:val="00A41C35"/>
    <w:rsid w:val="00A63BC1"/>
    <w:rsid w:val="00A6744E"/>
    <w:rsid w:val="00A736D1"/>
    <w:rsid w:val="00A75D57"/>
    <w:rsid w:val="00A76AFB"/>
    <w:rsid w:val="00A80ECF"/>
    <w:rsid w:val="00A847DA"/>
    <w:rsid w:val="00A86D33"/>
    <w:rsid w:val="00A93F4E"/>
    <w:rsid w:val="00AA136C"/>
    <w:rsid w:val="00AA25BA"/>
    <w:rsid w:val="00AA595E"/>
    <w:rsid w:val="00AB15C7"/>
    <w:rsid w:val="00AC2960"/>
    <w:rsid w:val="00AC4597"/>
    <w:rsid w:val="00AD3C08"/>
    <w:rsid w:val="00AD48CB"/>
    <w:rsid w:val="00AD72C9"/>
    <w:rsid w:val="00AE079A"/>
    <w:rsid w:val="00AE59AF"/>
    <w:rsid w:val="00AF1D2F"/>
    <w:rsid w:val="00AF2031"/>
    <w:rsid w:val="00B01827"/>
    <w:rsid w:val="00B0659B"/>
    <w:rsid w:val="00B07956"/>
    <w:rsid w:val="00B12C87"/>
    <w:rsid w:val="00B3592E"/>
    <w:rsid w:val="00B45E12"/>
    <w:rsid w:val="00B52854"/>
    <w:rsid w:val="00B53290"/>
    <w:rsid w:val="00B64BC8"/>
    <w:rsid w:val="00B674BC"/>
    <w:rsid w:val="00B678DE"/>
    <w:rsid w:val="00B743D2"/>
    <w:rsid w:val="00B75B8E"/>
    <w:rsid w:val="00B8364A"/>
    <w:rsid w:val="00B91F2F"/>
    <w:rsid w:val="00B92DDD"/>
    <w:rsid w:val="00BA3C82"/>
    <w:rsid w:val="00BA7058"/>
    <w:rsid w:val="00BC18EB"/>
    <w:rsid w:val="00BC6C41"/>
    <w:rsid w:val="00BC7BA7"/>
    <w:rsid w:val="00BD3479"/>
    <w:rsid w:val="00BF5E91"/>
    <w:rsid w:val="00C0394A"/>
    <w:rsid w:val="00C03F66"/>
    <w:rsid w:val="00C06BD4"/>
    <w:rsid w:val="00C11D55"/>
    <w:rsid w:val="00C141AB"/>
    <w:rsid w:val="00C232C6"/>
    <w:rsid w:val="00C331C0"/>
    <w:rsid w:val="00C3425D"/>
    <w:rsid w:val="00C34CCF"/>
    <w:rsid w:val="00C41CC0"/>
    <w:rsid w:val="00C41F11"/>
    <w:rsid w:val="00C52031"/>
    <w:rsid w:val="00C659C3"/>
    <w:rsid w:val="00C67660"/>
    <w:rsid w:val="00C725A8"/>
    <w:rsid w:val="00C7380D"/>
    <w:rsid w:val="00C74621"/>
    <w:rsid w:val="00C75C9A"/>
    <w:rsid w:val="00C77BC4"/>
    <w:rsid w:val="00C80DED"/>
    <w:rsid w:val="00C821C0"/>
    <w:rsid w:val="00CA5543"/>
    <w:rsid w:val="00CA76A9"/>
    <w:rsid w:val="00CB6013"/>
    <w:rsid w:val="00CC0D57"/>
    <w:rsid w:val="00CC4742"/>
    <w:rsid w:val="00CC6092"/>
    <w:rsid w:val="00CE03E1"/>
    <w:rsid w:val="00CE0900"/>
    <w:rsid w:val="00CE6C6D"/>
    <w:rsid w:val="00CF1A33"/>
    <w:rsid w:val="00CF34BE"/>
    <w:rsid w:val="00CF393C"/>
    <w:rsid w:val="00CF7E2F"/>
    <w:rsid w:val="00D00CDA"/>
    <w:rsid w:val="00D02379"/>
    <w:rsid w:val="00D02758"/>
    <w:rsid w:val="00D216E3"/>
    <w:rsid w:val="00D31E96"/>
    <w:rsid w:val="00D34223"/>
    <w:rsid w:val="00D417B7"/>
    <w:rsid w:val="00D53EB9"/>
    <w:rsid w:val="00D56EF4"/>
    <w:rsid w:val="00D739B0"/>
    <w:rsid w:val="00D74A0A"/>
    <w:rsid w:val="00D75E0B"/>
    <w:rsid w:val="00D86A35"/>
    <w:rsid w:val="00D9351C"/>
    <w:rsid w:val="00DA0B0E"/>
    <w:rsid w:val="00DA12A4"/>
    <w:rsid w:val="00DB53D2"/>
    <w:rsid w:val="00DB60DF"/>
    <w:rsid w:val="00DC4355"/>
    <w:rsid w:val="00DD41D4"/>
    <w:rsid w:val="00DD59E8"/>
    <w:rsid w:val="00DE59FE"/>
    <w:rsid w:val="00E03C50"/>
    <w:rsid w:val="00E07309"/>
    <w:rsid w:val="00E12F50"/>
    <w:rsid w:val="00E34765"/>
    <w:rsid w:val="00E403FD"/>
    <w:rsid w:val="00E425EA"/>
    <w:rsid w:val="00E44BCC"/>
    <w:rsid w:val="00E62B3C"/>
    <w:rsid w:val="00E6786D"/>
    <w:rsid w:val="00E80FC9"/>
    <w:rsid w:val="00E82B56"/>
    <w:rsid w:val="00EB32B1"/>
    <w:rsid w:val="00EC1390"/>
    <w:rsid w:val="00EC1A67"/>
    <w:rsid w:val="00EC48DA"/>
    <w:rsid w:val="00ED3C7A"/>
    <w:rsid w:val="00EE0371"/>
    <w:rsid w:val="00EE6CBC"/>
    <w:rsid w:val="00EF4785"/>
    <w:rsid w:val="00EF5EB4"/>
    <w:rsid w:val="00F102BE"/>
    <w:rsid w:val="00F40123"/>
    <w:rsid w:val="00F7327A"/>
    <w:rsid w:val="00F929CB"/>
    <w:rsid w:val="00F92CD6"/>
    <w:rsid w:val="00F951F7"/>
    <w:rsid w:val="00FA4CFF"/>
    <w:rsid w:val="00FB70AF"/>
    <w:rsid w:val="00FD247B"/>
    <w:rsid w:val="00FF21E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7F57"/>
  <w15:docId w15:val="{280AD050-D415-406E-A2C6-6A76F131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D7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17D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7D7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7D7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75E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75E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75E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5E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75E0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7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E0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D75E0B"/>
    <w:pPr>
      <w:spacing w:after="0" w:line="240" w:lineRule="auto"/>
    </w:pPr>
  </w:style>
  <w:style w:type="paragraph" w:styleId="af">
    <w:name w:val="List Paragraph"/>
    <w:aliases w:val="References"/>
    <w:basedOn w:val="a"/>
    <w:link w:val="af0"/>
    <w:qFormat/>
    <w:rsid w:val="00FF7C5B"/>
    <w:pPr>
      <w:ind w:left="720"/>
      <w:contextualSpacing/>
    </w:pPr>
  </w:style>
  <w:style w:type="paragraph" w:styleId="af1">
    <w:name w:val="caption"/>
    <w:basedOn w:val="a"/>
    <w:next w:val="a"/>
    <w:uiPriority w:val="35"/>
    <w:unhideWhenUsed/>
    <w:qFormat/>
    <w:rsid w:val="00C725A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Placeholder Text"/>
    <w:basedOn w:val="a0"/>
    <w:uiPriority w:val="99"/>
    <w:semiHidden/>
    <w:rsid w:val="00A86D33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7B7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C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nkrckgcgsb">
    <w:name w:val="gnkrckgcgsb"/>
    <w:basedOn w:val="a0"/>
    <w:rsid w:val="007B7C9B"/>
  </w:style>
  <w:style w:type="paragraph" w:customStyle="1" w:styleId="2">
    <w:name w:val="Абзац списка2"/>
    <w:basedOn w:val="a"/>
    <w:rsid w:val="00877806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CA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A76A9"/>
  </w:style>
  <w:style w:type="paragraph" w:styleId="af5">
    <w:name w:val="footer"/>
    <w:basedOn w:val="a"/>
    <w:link w:val="af6"/>
    <w:uiPriority w:val="99"/>
    <w:unhideWhenUsed/>
    <w:rsid w:val="00CA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A76A9"/>
  </w:style>
  <w:style w:type="table" w:styleId="2-1">
    <w:name w:val="Medium Shading 2 Accent 1"/>
    <w:basedOn w:val="a1"/>
    <w:uiPriority w:val="64"/>
    <w:rsid w:val="00A314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7">
    <w:name w:val="Table Grid"/>
    <w:basedOn w:val="a1"/>
    <w:uiPriority w:val="39"/>
    <w:rsid w:val="0091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">
    <w:name w:val="selectable"/>
    <w:basedOn w:val="a0"/>
    <w:rsid w:val="00276700"/>
  </w:style>
  <w:style w:type="paragraph" w:styleId="af8">
    <w:name w:val="No Spacing"/>
    <w:uiPriority w:val="1"/>
    <w:qFormat/>
    <w:rsid w:val="00C67660"/>
    <w:pPr>
      <w:spacing w:after="0" w:line="240" w:lineRule="auto"/>
    </w:pPr>
  </w:style>
  <w:style w:type="character" w:styleId="af9">
    <w:name w:val="FollowedHyperlink"/>
    <w:basedOn w:val="a0"/>
    <w:uiPriority w:val="99"/>
    <w:semiHidden/>
    <w:unhideWhenUsed/>
    <w:rsid w:val="00CE0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F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13">
    <w:name w:val="A13"/>
    <w:uiPriority w:val="99"/>
    <w:rsid w:val="00C41F11"/>
    <w:rPr>
      <w:rFonts w:cs="OfficinaSerifC"/>
      <w:i/>
      <w:iCs/>
      <w:color w:val="000000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01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B4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1E253C"/>
    <w:rPr>
      <w:i/>
      <w:iCs/>
    </w:rPr>
  </w:style>
  <w:style w:type="character" w:customStyle="1" w:styleId="af0">
    <w:name w:val="Абзац списка Знак"/>
    <w:aliases w:val="References Знак"/>
    <w:link w:val="af"/>
    <w:locked/>
    <w:rsid w:val="00E12F50"/>
  </w:style>
  <w:style w:type="paragraph" w:customStyle="1" w:styleId="paragraph">
    <w:name w:val="paragraph"/>
    <w:basedOn w:val="a"/>
    <w:uiPriority w:val="99"/>
    <w:rsid w:val="00E1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E12F50"/>
  </w:style>
  <w:style w:type="paragraph" w:customStyle="1" w:styleId="afc">
    <w:name w:val="Сноска"/>
    <w:rsid w:val="00E12F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d">
    <w:name w:val="Body Text"/>
    <w:basedOn w:val="a"/>
    <w:link w:val="afe"/>
    <w:rsid w:val="00E12F50"/>
    <w:pPr>
      <w:spacing w:after="120" w:line="240" w:lineRule="auto"/>
      <w:ind w:firstLine="284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e">
    <w:name w:val="Основной текст Знак"/>
    <w:basedOn w:val="a0"/>
    <w:link w:val="afd"/>
    <w:rsid w:val="00E12F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f">
    <w:name w:val="Strong"/>
    <w:basedOn w:val="a0"/>
    <w:uiPriority w:val="22"/>
    <w:qFormat/>
    <w:rsid w:val="00C34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&#1047;&#1077;&#1083;%20&#1086;&#1073;&#1083;\&#1047;&#1077;&#1083;&#1077;&#1085;%20&#1086;&#1073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est\Downloads\&#1050;&#1080;&#1090;&#1072;&#1081;-&#1088;&#1080;&#1089;&#1091;&#1085;&#1082;&#1080;-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elen\Desktop\&#1056;&#1072;&#1073;&#1086;&#1090;&#1072;\&#1053;&#1048;&#1056;%20&#1074;&#1072;&#1083;&#1102;&#1090;&#1085;&#1099;&#1081;%20&#1082;&#1091;&#1088;&#1089;\4.0%20&#1048;&#1090;&#1086;&#1075;%20&#1048;&#1055;&#1062;%20&#1090;&#1086;&#1088;&#1075;&#1091;&#1077;&#1084;&#1099;&#1093;%20&#1080;%20&#1085;&#1077;&#1090;&#1086;&#1088;&#1075;&#1091;&#1077;&#1084;&#1099;&#1093;%20&#1090;&#1086;&#1074;&#1072;&#1088;&#1086;&#1074;%20&#1080;%20&#1091;&#1089;&#1083;&#1091;&#107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Leto-2019\Sergey\PSA-2017\4-&#1055;&#1091;&#1073;&#1083;&#1080;&#1082;&#1072;&#1094;&#1080;&#1080;\2022-10-05%20&#1069;&#1053;&#1055;-6-2023\&#1055;&#1057;&#1040;\&#1076;&#1080;&#1072;&#1075;&#1088;&#1072;&#1084;&#1084;&#1072;%20&#1054;&#1090;&#1074;&#1077;&#1089;&#1090;&#1074;%20%20%20&#1083;&#1080;&#1085;&#1080;&#1080;%20&#1090;&#1088;&#1077;&#1085;&#1076;&#1072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osa\&#1056;&#1072;&#1073;&#1086;&#1090;&#1072;\&#1084;&#1086;&#1080;%20&#1087;&#1091;&#1073;&#1083;&#1080;&#1082;&#1072;&#1094;&#1080;&#1080;\&#1041;&#1091;&#1082;&#1080;&#1085;&#1072;_&#1056;&#1099;&#1085;&#1086;&#1082;%20&#1075;&#1086;&#1089;&#1076;&#1086;&#1083;&#1075;&#1072;%202021_&#1088;&#1080;&#108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Лист1!$C$20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pattFill prst="narVert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E1-4E1C-9D33-A99AEC590EDF}"/>
              </c:ext>
            </c:extLst>
          </c:dPt>
          <c:dPt>
            <c:idx val="1"/>
            <c:bubble3D val="0"/>
            <c:spPr>
              <a:pattFill prst="pct25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E1-4E1C-9D33-A99AEC590EDF}"/>
              </c:ext>
            </c:extLst>
          </c:dPt>
          <c:dPt>
            <c:idx val="2"/>
            <c:bubble3D val="0"/>
            <c:spPr>
              <a:pattFill prst="pct5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E1-4E1C-9D33-A99AEC590EDF}"/>
              </c:ext>
            </c:extLst>
          </c:dPt>
          <c:dPt>
            <c:idx val="3"/>
            <c:bubble3D val="0"/>
            <c:spPr>
              <a:pattFill prst="zigZag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0E1-4E1C-9D33-A99AEC590EDF}"/>
              </c:ext>
            </c:extLst>
          </c:dPt>
          <c:dPt>
            <c:idx val="4"/>
            <c:bubble3D val="0"/>
            <c:spPr>
              <a:pattFill prst="shingle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0E1-4E1C-9D33-A99AEC590EDF}"/>
              </c:ext>
            </c:extLst>
          </c:dPt>
          <c:dPt>
            <c:idx val="5"/>
            <c:bubble3D val="0"/>
            <c:spPr>
              <a:pattFill prst="lgCheck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0E1-4E1C-9D33-A99AEC590EDF}"/>
              </c:ext>
            </c:extLst>
          </c:dPt>
          <c:dLbls>
            <c:dLbl>
              <c:idx val="0"/>
              <c:layout>
                <c:manualLayout>
                  <c:x val="3.0435258092738446E-4"/>
                  <c:y val="7.73629337999422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страны / О</a:t>
                    </a:r>
                    <a:r>
                      <a:rPr lang="en-US"/>
                      <a:t>ther countries
45%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0E1-4E1C-9D33-A99AEC590ED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552274715660539"/>
                  <c:y val="-4.1666666666666713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0E1-4E1C-9D33-A99AEC590ED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4385608048994014E-2"/>
                  <c:y val="4.81025809273841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0E1-4E1C-9D33-A99AEC590ED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Лист1!$B$21:$B$26</c:f>
              <c:strCache>
                <c:ptCount val="6"/>
                <c:pt idx="0">
                  <c:v>другие страны / other countries</c:v>
                </c:pt>
                <c:pt idx="1">
                  <c:v>США / USA</c:v>
                </c:pt>
                <c:pt idx="2">
                  <c:v>КНР / China</c:v>
                </c:pt>
                <c:pt idx="3">
                  <c:v>Франция / France</c:v>
                </c:pt>
                <c:pt idx="4">
                  <c:v>Германия / Germany</c:v>
                </c:pt>
                <c:pt idx="5">
                  <c:v>Нидерланды / Netherlands</c:v>
                </c:pt>
              </c:strCache>
            </c:strRef>
          </c:cat>
          <c:val>
            <c:numRef>
              <c:f>Лист1!$C$21:$C$26</c:f>
              <c:numCache>
                <c:formatCode>General</c:formatCode>
                <c:ptCount val="6"/>
                <c:pt idx="0">
                  <c:v>45</c:v>
                </c:pt>
                <c:pt idx="1">
                  <c:v>20</c:v>
                </c:pt>
                <c:pt idx="2">
                  <c:v>18</c:v>
                </c:pt>
                <c:pt idx="3">
                  <c:v>8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0E1-4E1C-9D33-A99AEC590ED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244259259259253E-2"/>
          <c:y val="4.3387451181353023E-2"/>
          <c:w val="0.89188537037037063"/>
          <c:h val="0.59850488768799537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'Лист1 (2)'!$A$3</c:f>
              <c:strCache>
                <c:ptCount val="1"/>
                <c:pt idx="0">
                  <c:v>Традиционный газ / Сonventional gas 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numRef>
              <c:f>'Лист1 (2)'!$B$1:$N$1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'Лист1 (2)'!$B$3:$N$3</c:f>
              <c:numCache>
                <c:formatCode>0.00</c:formatCode>
                <c:ptCount val="13"/>
                <c:pt idx="0">
                  <c:v>76.964347970697574</c:v>
                </c:pt>
                <c:pt idx="1">
                  <c:v>79.014284605510127</c:v>
                </c:pt>
                <c:pt idx="2">
                  <c:v>80.45579079497908</c:v>
                </c:pt>
                <c:pt idx="3">
                  <c:v>83.738787775602248</c:v>
                </c:pt>
                <c:pt idx="4">
                  <c:v>84.499484528006263</c:v>
                </c:pt>
                <c:pt idx="5">
                  <c:v>85.637616714142766</c:v>
                </c:pt>
                <c:pt idx="6">
                  <c:v>86.429290856134827</c:v>
                </c:pt>
                <c:pt idx="7">
                  <c:v>89.638579242539535</c:v>
                </c:pt>
                <c:pt idx="8">
                  <c:v>95.438686705798844</c:v>
                </c:pt>
                <c:pt idx="9">
                  <c:v>98.452440103859288</c:v>
                </c:pt>
                <c:pt idx="10">
                  <c:v>105.68530253144053</c:v>
                </c:pt>
                <c:pt idx="11">
                  <c:v>115.37815712795941</c:v>
                </c:pt>
                <c:pt idx="12">
                  <c:v>118.08634500745148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05-4203-A409-EF419501DCE9}"/>
            </c:ext>
          </c:extLst>
        </c:ser>
        <c:ser>
          <c:idx val="2"/>
          <c:order val="2"/>
          <c:tx>
            <c:strRef>
              <c:f>'Лист1 (2)'!$A$4</c:f>
              <c:strCache>
                <c:ptCount val="1"/>
                <c:pt idx="0">
                  <c:v>Труднопроницаемые месторождения / Tight gas 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'Лист1 (2)'!$B$1:$N$1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'Лист1 (2)'!$B$4:$N$4</c:f>
              <c:numCache>
                <c:formatCode>0.00</c:formatCode>
                <c:ptCount val="13"/>
                <c:pt idx="0">
                  <c:v>17.336392534441273</c:v>
                </c:pt>
                <c:pt idx="1">
                  <c:v>23.371148533622989</c:v>
                </c:pt>
                <c:pt idx="2">
                  <c:v>26.636903765690381</c:v>
                </c:pt>
                <c:pt idx="3">
                  <c:v>32.30615476291819</c:v>
                </c:pt>
                <c:pt idx="4">
                  <c:v>36.942395613004287</c:v>
                </c:pt>
                <c:pt idx="5">
                  <c:v>34.921686815767139</c:v>
                </c:pt>
                <c:pt idx="6">
                  <c:v>33.20570516730821</c:v>
                </c:pt>
                <c:pt idx="7">
                  <c:v>39.758551547462424</c:v>
                </c:pt>
                <c:pt idx="8">
                  <c:v>41.599907114752021</c:v>
                </c:pt>
                <c:pt idx="9">
                  <c:v>44.921925528148201</c:v>
                </c:pt>
                <c:pt idx="10">
                  <c:v>48.308875155178931</c:v>
                </c:pt>
                <c:pt idx="11">
                  <c:v>48.958872755096486</c:v>
                </c:pt>
                <c:pt idx="12">
                  <c:v>49.799739195231012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05-4203-A409-EF419501DCE9}"/>
            </c:ext>
          </c:extLst>
        </c:ser>
        <c:ser>
          <c:idx val="3"/>
          <c:order val="3"/>
          <c:tx>
            <c:strRef>
              <c:f>'Лист1 (2)'!$A$5</c:f>
              <c:strCache>
                <c:ptCount val="1"/>
                <c:pt idx="0">
                  <c:v>Сланцевый газ / Shale gas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cat>
            <c:numRef>
              <c:f>'Лист1 (2)'!$B$1:$N$1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'Лист1 (2)'!$B$5:$N$5</c:f>
              <c:numCache>
                <c:formatCode>0.00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3.0853556485355649E-2</c:v>
                </c:pt>
                <c:pt idx="3">
                  <c:v>0.20577168638801388</c:v>
                </c:pt>
                <c:pt idx="4">
                  <c:v>1.4275283979631785</c:v>
                </c:pt>
                <c:pt idx="5">
                  <c:v>4.6152009007621828</c:v>
                </c:pt>
                <c:pt idx="6">
                  <c:v>7.8926178794145887</c:v>
                </c:pt>
                <c:pt idx="7">
                  <c:v>9.271190195942669</c:v>
                </c:pt>
                <c:pt idx="8">
                  <c:v>11.115102883312906</c:v>
                </c:pt>
                <c:pt idx="9">
                  <c:v>15.705824383335305</c:v>
                </c:pt>
                <c:pt idx="10">
                  <c:v>20.602465590759433</c:v>
                </c:pt>
                <c:pt idx="11">
                  <c:v>23.667565901550663</c:v>
                </c:pt>
                <c:pt idx="12">
                  <c:v>26.38436102831594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05-4203-A409-EF419501DCE9}"/>
            </c:ext>
          </c:extLst>
        </c:ser>
        <c:ser>
          <c:idx val="4"/>
          <c:order val="4"/>
          <c:tx>
            <c:strRef>
              <c:f>'Лист1 (2)'!$A$6</c:f>
              <c:strCache>
                <c:ptCount val="1"/>
                <c:pt idx="0">
                  <c:v>Метан угольных пластов / Coalbed methane gas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cat>
            <c:numRef>
              <c:f>'Лист1 (2)'!$B$1:$N$1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'Лист1 (2)'!$B$6:$N$6</c:f>
              <c:numCache>
                <c:formatCode>0.00</c:formatCode>
                <c:ptCount val="13"/>
                <c:pt idx="0">
                  <c:v>1.6790694948611413</c:v>
                </c:pt>
                <c:pt idx="1">
                  <c:v>2.0627668608669891</c:v>
                </c:pt>
                <c:pt idx="2">
                  <c:v>3.4864518828451865</c:v>
                </c:pt>
                <c:pt idx="3">
                  <c:v>4.2286081552736912</c:v>
                </c:pt>
                <c:pt idx="4">
                  <c:v>5.8018832745789251</c:v>
                </c:pt>
                <c:pt idx="5">
                  <c:v>6.5023052690738306</c:v>
                </c:pt>
                <c:pt idx="6">
                  <c:v>7.5236123681692355</c:v>
                </c:pt>
                <c:pt idx="7">
                  <c:v>7.1915751575157456</c:v>
                </c:pt>
                <c:pt idx="8">
                  <c:v>7.4168793136812239</c:v>
                </c:pt>
                <c:pt idx="9">
                  <c:v>9.0681222707423608</c:v>
                </c:pt>
                <c:pt idx="10">
                  <c:v>10.517126895881686</c:v>
                </c:pt>
                <c:pt idx="11">
                  <c:v>10.790683541740419</c:v>
                </c:pt>
                <c:pt idx="12">
                  <c:v>11.163375558867369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05-4203-A409-EF419501DCE9}"/>
            </c:ext>
          </c:extLst>
        </c:ser>
        <c:ser>
          <c:idx val="5"/>
          <c:order val="5"/>
          <c:tx>
            <c:strRef>
              <c:f>'Лист1 (2)'!$A$7</c:f>
              <c:strCache>
                <c:ptCount val="1"/>
                <c:pt idx="0">
                  <c:v>Синтетический газ / Synthetic natural gas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'Лист1 (2)'!$B$1:$N$1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'Лист1 (2)'!$B$7:$N$7</c:f>
              <c:numCache>
                <c:formatCode>0.00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0.38067761981782611</c:v>
                </c:pt>
                <c:pt idx="4">
                  <c:v>1.4887081864473164</c:v>
                </c:pt>
                <c:pt idx="5">
                  <c:v>1.5384003002540612</c:v>
                </c:pt>
                <c:pt idx="6">
                  <c:v>1.5887737289730681</c:v>
                </c:pt>
                <c:pt idx="7">
                  <c:v>2.1001038565395009</c:v>
                </c:pt>
                <c:pt idx="8">
                  <c:v>2.8094239824550078</c:v>
                </c:pt>
                <c:pt idx="9">
                  <c:v>4.9016877139147921</c:v>
                </c:pt>
                <c:pt idx="10">
                  <c:v>5.3562298267393542</c:v>
                </c:pt>
                <c:pt idx="11">
                  <c:v>6.1147206736529007</c:v>
                </c:pt>
                <c:pt idx="12">
                  <c:v>7.0661792101341305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805-4203-A409-EF419501D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518440280"/>
        <c:axId val="518438712"/>
      </c:barChart>
      <c:lineChart>
        <c:grouping val="standard"/>
        <c:varyColors val="0"/>
        <c:ser>
          <c:idx val="0"/>
          <c:order val="0"/>
          <c:tx>
            <c:strRef>
              <c:f>'Лист1 (2)'!$A$2</c:f>
              <c:strCache>
                <c:ptCount val="1"/>
                <c:pt idx="0">
                  <c:v>Всего</c:v>
                </c:pt>
              </c:strCache>
            </c:strRef>
          </c:tx>
          <c:spPr>
            <a:ln w="28575" cap="rnd" cmpd="sng" algn="ctr">
              <a:noFill/>
              <a:prstDash val="solid"/>
              <a:round/>
            </a:ln>
            <a:effectLst/>
          </c:spPr>
          <c:marker>
            <c:symbol val="none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'Лист1 (2)'!$B$1:$N$1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'Лист1 (2)'!$B$2:$N$2</c:f>
              <c:numCache>
                <c:formatCode>0.00</c:formatCode>
                <c:ptCount val="13"/>
                <c:pt idx="0">
                  <c:v>95.979809999999986</c:v>
                </c:pt>
                <c:pt idx="1">
                  <c:v>104.44820000000006</c:v>
                </c:pt>
                <c:pt idx="2">
                  <c:v>110.61</c:v>
                </c:pt>
                <c:pt idx="3">
                  <c:v>120.85999999999999</c:v>
                </c:pt>
                <c:pt idx="4">
                  <c:v>130.15999999999997</c:v>
                </c:pt>
                <c:pt idx="5">
                  <c:v>133.21520999999998</c:v>
                </c:pt>
                <c:pt idx="6">
                  <c:v>136.63999999999999</c:v>
                </c:pt>
                <c:pt idx="7">
                  <c:v>147.96</c:v>
                </c:pt>
                <c:pt idx="8">
                  <c:v>158.38000000000008</c:v>
                </c:pt>
                <c:pt idx="9">
                  <c:v>173.05</c:v>
                </c:pt>
                <c:pt idx="10">
                  <c:v>190.47</c:v>
                </c:pt>
                <c:pt idx="11">
                  <c:v>204.91</c:v>
                </c:pt>
                <c:pt idx="12">
                  <c:v>212.5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7805-4203-A409-EF419501D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8440280"/>
        <c:axId val="518438712"/>
      </c:lineChart>
      <c:catAx>
        <c:axId val="518440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518438712"/>
        <c:crosses val="autoZero"/>
        <c:auto val="1"/>
        <c:lblAlgn val="ctr"/>
        <c:lblOffset val="100"/>
        <c:noMultiLvlLbl val="0"/>
      </c:catAx>
      <c:valAx>
        <c:axId val="518438712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5184402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"/>
          <c:y val="0.75418695115417833"/>
          <c:w val="1"/>
          <c:h val="0.24581304884582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210476131889764"/>
          <c:y val="6.0991854315372518E-2"/>
          <c:w val="0.41427609634733159"/>
          <c:h val="0.53115866777086918"/>
        </c:manualLayout>
      </c:layout>
      <c:doughnutChart>
        <c:varyColors val="1"/>
        <c:ser>
          <c:idx val="0"/>
          <c:order val="0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1D-46E4-91A5-C47F29EA83DA}"/>
              </c:ext>
            </c:extLst>
          </c:dPt>
          <c:dPt>
            <c:idx val="1"/>
            <c:bubble3D val="0"/>
            <c:spPr>
              <a:pattFill prst="dkHorz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C1D-46E4-91A5-C47F29EA83DA}"/>
              </c:ext>
            </c:extLst>
          </c:dPt>
          <c:dPt>
            <c:idx val="2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C1D-46E4-91A5-C47F29EA83DA}"/>
              </c:ext>
            </c:extLst>
          </c:dPt>
          <c:dPt>
            <c:idx val="3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C1D-46E4-91A5-C47F29EA83DA}"/>
              </c:ext>
            </c:extLst>
          </c:dPt>
          <c:dLbls>
            <c:dLbl>
              <c:idx val="0"/>
              <c:layout>
                <c:manualLayout>
                  <c:x val="5.9421422986708251E-2"/>
                  <c:y val="-9.574468085106382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C1D-46E4-91A5-C47F29EA83D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69898358092259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C1D-46E4-91A5-C47F29EA83D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695074276778734E-2"/>
                  <c:y val="-6.0283687943262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C1D-46E4-91A5-C47F29EA83D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9093041438679E-2"/>
                  <c:y val="-9.2198581560283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C1D-46E4-91A5-C47F29EA83D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7417934769723386E-3"/>
                  <c:y val="-0.103846464684880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C1D-46E4-91A5-C47F29EA83D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дивиденды не облагаются / dividends are not taxed</c:v>
                </c:pt>
                <c:pt idx="1">
                  <c:v>льгота для стратегического участия / benefit for strategic participation</c:v>
                </c:pt>
                <c:pt idx="2">
                  <c:v>нет льготы для стратегического участия / no benefit for strategic participation</c:v>
                </c:pt>
                <c:pt idx="3">
                  <c:v>механизм налогового кредита вместо льготы / tax credit mechanism instead of benefits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9.3023255813953487E-2</c:v>
                </c:pt>
                <c:pt idx="1">
                  <c:v>0.65116279069767447</c:v>
                </c:pt>
                <c:pt idx="2">
                  <c:v>0.16279069767441862</c:v>
                </c:pt>
                <c:pt idx="3">
                  <c:v>9.3023255813953487E-2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C1D-46E4-91A5-C47F29EA8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272007535414603"/>
          <c:y val="0.61715961514559992"/>
          <c:w val="0.64009022102171464"/>
          <c:h val="0.35403113782086426"/>
        </c:manualLayout>
      </c:layout>
      <c:overlay val="0"/>
      <c:spPr>
        <a:noFill/>
        <a:ln>
          <a:noFill/>
        </a:ln>
        <a:effectLst>
          <a:glow>
            <a:schemeClr val="accent1">
              <a:alpha val="40000"/>
            </a:schemeClr>
          </a:glow>
          <a:outerShdw blurRad="50800" dist="50800" dir="5400000" sx="41000" sy="41000" algn="ctr" rotWithShape="0">
            <a:srgbClr val="000000">
              <a:alpha val="43137"/>
            </a:srgbClr>
          </a:outerShdw>
          <a:softEdge rad="1130300"/>
        </a:effectLst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>
      <a:softEdge rad="0"/>
    </a:effectLst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ИПЦ на неторгуемые товары / Consumer price index for non-tradable goods</c:v>
                </c:pt>
              </c:strCache>
            </c:strRef>
          </c:tx>
          <c:spPr>
            <a:ln w="28575" cap="rnd">
              <a:solidFill>
                <a:schemeClr val="accent3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trendline>
            <c:name>Тренд / Trend (ИПЦ на неторгуемые товары / Consumer price index for non-tradable goods)</c:nam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Sheet1!$A$110:$A$282</c:f>
              <c:strCache>
                <c:ptCount val="173"/>
                <c:pt idx="0">
                  <c:v>Янв / Jan 2008</c:v>
                </c:pt>
                <c:pt idx="1">
                  <c:v>Фев / Feb 2008</c:v>
                </c:pt>
                <c:pt idx="2">
                  <c:v>Мар / Mar 2008</c:v>
                </c:pt>
                <c:pt idx="3">
                  <c:v>Апр / Apr 2008</c:v>
                </c:pt>
                <c:pt idx="4">
                  <c:v>Май / May 2008</c:v>
                </c:pt>
                <c:pt idx="5">
                  <c:v>Июн / Jun 2008</c:v>
                </c:pt>
                <c:pt idx="6">
                  <c:v>Июл / Jul 2008</c:v>
                </c:pt>
                <c:pt idx="7">
                  <c:v>Авг / Aug 2008</c:v>
                </c:pt>
                <c:pt idx="8">
                  <c:v>Сен / Sep 2008</c:v>
                </c:pt>
                <c:pt idx="9">
                  <c:v>Окт / Oct 2008</c:v>
                </c:pt>
                <c:pt idx="10">
                  <c:v>Ноя / Nov 2008</c:v>
                </c:pt>
                <c:pt idx="11">
                  <c:v>Дек / Dec 2008</c:v>
                </c:pt>
                <c:pt idx="12">
                  <c:v>Янв / Jan 2009</c:v>
                </c:pt>
                <c:pt idx="13">
                  <c:v>Фев / Feb 2009</c:v>
                </c:pt>
                <c:pt idx="14">
                  <c:v>Мар / Mar 2009</c:v>
                </c:pt>
                <c:pt idx="15">
                  <c:v>Апр / Apr 2009</c:v>
                </c:pt>
                <c:pt idx="16">
                  <c:v>Май / May 2009</c:v>
                </c:pt>
                <c:pt idx="17">
                  <c:v>Июн / Jun 2009</c:v>
                </c:pt>
                <c:pt idx="18">
                  <c:v>Июл / Jul 2009</c:v>
                </c:pt>
                <c:pt idx="19">
                  <c:v>Авг / Aug 2009</c:v>
                </c:pt>
                <c:pt idx="20">
                  <c:v>Сен / Sep 2009</c:v>
                </c:pt>
                <c:pt idx="21">
                  <c:v>Окт / Oct 2009</c:v>
                </c:pt>
                <c:pt idx="22">
                  <c:v>Ноя / Nov 2009</c:v>
                </c:pt>
                <c:pt idx="23">
                  <c:v>Дек / Dec 2009</c:v>
                </c:pt>
                <c:pt idx="24">
                  <c:v>Янв / Jan 2010</c:v>
                </c:pt>
                <c:pt idx="25">
                  <c:v>Фев / Feb 2010</c:v>
                </c:pt>
                <c:pt idx="26">
                  <c:v>Мар / Mar 2010</c:v>
                </c:pt>
                <c:pt idx="27">
                  <c:v>Апр / Apr 2010</c:v>
                </c:pt>
                <c:pt idx="28">
                  <c:v>Май / May 2010</c:v>
                </c:pt>
                <c:pt idx="29">
                  <c:v>Июн / Jun 2010</c:v>
                </c:pt>
                <c:pt idx="30">
                  <c:v>Июл / Jul 2010</c:v>
                </c:pt>
                <c:pt idx="31">
                  <c:v>Авг / Aug 2010</c:v>
                </c:pt>
                <c:pt idx="32">
                  <c:v>Сен / Sep 2010</c:v>
                </c:pt>
                <c:pt idx="33">
                  <c:v>Окт / Oct 2010</c:v>
                </c:pt>
                <c:pt idx="34">
                  <c:v>Ноя / Nov 2010</c:v>
                </c:pt>
                <c:pt idx="35">
                  <c:v>Дек / Dec 2010</c:v>
                </c:pt>
                <c:pt idx="36">
                  <c:v>Янв / Jan 2011</c:v>
                </c:pt>
                <c:pt idx="37">
                  <c:v>Фев / Feb 2011</c:v>
                </c:pt>
                <c:pt idx="38">
                  <c:v>Мар / Mar 2011</c:v>
                </c:pt>
                <c:pt idx="39">
                  <c:v>Апр / Apr 2011</c:v>
                </c:pt>
                <c:pt idx="40">
                  <c:v>Май / May 2011</c:v>
                </c:pt>
                <c:pt idx="41">
                  <c:v>Июн / Jun 2011</c:v>
                </c:pt>
                <c:pt idx="42">
                  <c:v>Июл / Jul 2011</c:v>
                </c:pt>
                <c:pt idx="43">
                  <c:v>Авг / Aug 2011</c:v>
                </c:pt>
                <c:pt idx="44">
                  <c:v>Сен / Sep 2011</c:v>
                </c:pt>
                <c:pt idx="45">
                  <c:v>Окт / Oct 2011</c:v>
                </c:pt>
                <c:pt idx="46">
                  <c:v>Ноя / Nov 2011</c:v>
                </c:pt>
                <c:pt idx="47">
                  <c:v>Дек / Dec 2011</c:v>
                </c:pt>
                <c:pt idx="48">
                  <c:v>Янв / Jan 2012</c:v>
                </c:pt>
                <c:pt idx="49">
                  <c:v>Фев / Feb 2012</c:v>
                </c:pt>
                <c:pt idx="50">
                  <c:v>Мар / Mar 2012</c:v>
                </c:pt>
                <c:pt idx="51">
                  <c:v>Апр / Apr 2012</c:v>
                </c:pt>
                <c:pt idx="52">
                  <c:v>Май / May 2012</c:v>
                </c:pt>
                <c:pt idx="53">
                  <c:v>Июн / Jun 2012</c:v>
                </c:pt>
                <c:pt idx="54">
                  <c:v>Июл / Jul 2012</c:v>
                </c:pt>
                <c:pt idx="55">
                  <c:v>Авг / Aug 2012</c:v>
                </c:pt>
                <c:pt idx="56">
                  <c:v>Сен / Sep 2012</c:v>
                </c:pt>
                <c:pt idx="57">
                  <c:v>Окт / Oct 2012</c:v>
                </c:pt>
                <c:pt idx="58">
                  <c:v>Ноя / Nov 2012</c:v>
                </c:pt>
                <c:pt idx="59">
                  <c:v>Дек / Dec 2012</c:v>
                </c:pt>
                <c:pt idx="60">
                  <c:v>Янв / Jan 2013</c:v>
                </c:pt>
                <c:pt idx="61">
                  <c:v>Фев / Feb 2013</c:v>
                </c:pt>
                <c:pt idx="62">
                  <c:v>Мар / Mar 2013</c:v>
                </c:pt>
                <c:pt idx="63">
                  <c:v>Апр / Apr 2013</c:v>
                </c:pt>
                <c:pt idx="64">
                  <c:v>Май / May 2013</c:v>
                </c:pt>
                <c:pt idx="65">
                  <c:v>Июн / Jun 2013</c:v>
                </c:pt>
                <c:pt idx="66">
                  <c:v>Июл / Jul 2013</c:v>
                </c:pt>
                <c:pt idx="67">
                  <c:v>Авг / Aug 2013</c:v>
                </c:pt>
                <c:pt idx="68">
                  <c:v>Сен / Sep 2013</c:v>
                </c:pt>
                <c:pt idx="69">
                  <c:v>Окт / Oct 2013</c:v>
                </c:pt>
                <c:pt idx="70">
                  <c:v>Ноя / Nov 2013</c:v>
                </c:pt>
                <c:pt idx="71">
                  <c:v>Дек / Dec 2013</c:v>
                </c:pt>
                <c:pt idx="72">
                  <c:v>Янв / Jan 2014</c:v>
                </c:pt>
                <c:pt idx="73">
                  <c:v>Фев / Feb 2014</c:v>
                </c:pt>
                <c:pt idx="74">
                  <c:v>Мар / Mar 2014</c:v>
                </c:pt>
                <c:pt idx="75">
                  <c:v>Апр / Apr 2014</c:v>
                </c:pt>
                <c:pt idx="76">
                  <c:v>Май / May 2014</c:v>
                </c:pt>
                <c:pt idx="77">
                  <c:v>Июн / Jun 2014</c:v>
                </c:pt>
                <c:pt idx="78">
                  <c:v>Июл / Jul 2014</c:v>
                </c:pt>
                <c:pt idx="79">
                  <c:v>Авг / Aug 2014</c:v>
                </c:pt>
                <c:pt idx="80">
                  <c:v>Сен / Sep 2014</c:v>
                </c:pt>
                <c:pt idx="81">
                  <c:v>Окт / Oct 2014</c:v>
                </c:pt>
                <c:pt idx="82">
                  <c:v>Ноя / Nov 2014</c:v>
                </c:pt>
                <c:pt idx="83">
                  <c:v>Дек / Dec 2014</c:v>
                </c:pt>
                <c:pt idx="84">
                  <c:v>Янв / Jan 2015</c:v>
                </c:pt>
                <c:pt idx="85">
                  <c:v>Фев / Feb 2015</c:v>
                </c:pt>
                <c:pt idx="86">
                  <c:v>Мар / Mar 2015</c:v>
                </c:pt>
                <c:pt idx="87">
                  <c:v>Апр / Apr 2015</c:v>
                </c:pt>
                <c:pt idx="88">
                  <c:v>Май / May 2015</c:v>
                </c:pt>
                <c:pt idx="89">
                  <c:v>Июн / Jun 2015</c:v>
                </c:pt>
                <c:pt idx="90">
                  <c:v>Июл / Jul 2015</c:v>
                </c:pt>
                <c:pt idx="91">
                  <c:v>Авг / Aug 2015</c:v>
                </c:pt>
                <c:pt idx="92">
                  <c:v>Сен / Sep 2015</c:v>
                </c:pt>
                <c:pt idx="93">
                  <c:v>Окт / Oct 2015</c:v>
                </c:pt>
                <c:pt idx="94">
                  <c:v>Ноя / Nov 2015</c:v>
                </c:pt>
                <c:pt idx="95">
                  <c:v>Дек / Dec 2015</c:v>
                </c:pt>
                <c:pt idx="96">
                  <c:v>Янв / Jan 2016</c:v>
                </c:pt>
                <c:pt idx="97">
                  <c:v>Фев / Feb 2016</c:v>
                </c:pt>
                <c:pt idx="98">
                  <c:v>Мар / Mar 2016</c:v>
                </c:pt>
                <c:pt idx="99">
                  <c:v>Апр / Apr 2016</c:v>
                </c:pt>
                <c:pt idx="100">
                  <c:v>Май / May 2016</c:v>
                </c:pt>
                <c:pt idx="101">
                  <c:v>Июн / Jun 2016</c:v>
                </c:pt>
                <c:pt idx="102">
                  <c:v>Июл / Jul 2016</c:v>
                </c:pt>
                <c:pt idx="103">
                  <c:v>Авг / Aug 2016</c:v>
                </c:pt>
                <c:pt idx="104">
                  <c:v>Сен / Sep 2016</c:v>
                </c:pt>
                <c:pt idx="105">
                  <c:v>Окт / Oct 2016</c:v>
                </c:pt>
                <c:pt idx="106">
                  <c:v>Ноя / Nov 2016</c:v>
                </c:pt>
                <c:pt idx="107">
                  <c:v>Дек / Dec 2016</c:v>
                </c:pt>
                <c:pt idx="108">
                  <c:v>Янв / Jan 2017</c:v>
                </c:pt>
                <c:pt idx="109">
                  <c:v>Фев / Feb 2017</c:v>
                </c:pt>
                <c:pt idx="110">
                  <c:v>Мар / Mar 2017</c:v>
                </c:pt>
                <c:pt idx="111">
                  <c:v>Апр / Apr 2017</c:v>
                </c:pt>
                <c:pt idx="112">
                  <c:v>Май / May 2017</c:v>
                </c:pt>
                <c:pt idx="113">
                  <c:v>Июн / Jun 2017</c:v>
                </c:pt>
                <c:pt idx="114">
                  <c:v>Июл / Jul 2017</c:v>
                </c:pt>
                <c:pt idx="115">
                  <c:v>Авг / Aug 2017</c:v>
                </c:pt>
                <c:pt idx="116">
                  <c:v>Сен / Sep 2017</c:v>
                </c:pt>
                <c:pt idx="117">
                  <c:v>Окт / Oct 2017</c:v>
                </c:pt>
                <c:pt idx="118">
                  <c:v>Ноя / Nov 2017</c:v>
                </c:pt>
                <c:pt idx="119">
                  <c:v>Дек / Dec 2017</c:v>
                </c:pt>
                <c:pt idx="120">
                  <c:v>Янв / Jan 2018</c:v>
                </c:pt>
                <c:pt idx="121">
                  <c:v>Фев / Feb 2018</c:v>
                </c:pt>
                <c:pt idx="122">
                  <c:v>Мар / Mar 2018</c:v>
                </c:pt>
                <c:pt idx="123">
                  <c:v>Апр / Apr 2018</c:v>
                </c:pt>
                <c:pt idx="124">
                  <c:v>Май / May 2018</c:v>
                </c:pt>
                <c:pt idx="125">
                  <c:v>Июн / Jun 2018</c:v>
                </c:pt>
                <c:pt idx="126">
                  <c:v>Июл / Jul 2018</c:v>
                </c:pt>
                <c:pt idx="127">
                  <c:v>Авг / Aug 2018</c:v>
                </c:pt>
                <c:pt idx="128">
                  <c:v>Сен / Sep 2018</c:v>
                </c:pt>
                <c:pt idx="129">
                  <c:v>Окт / Oct 2018</c:v>
                </c:pt>
                <c:pt idx="130">
                  <c:v>Ноя / Nov 2018</c:v>
                </c:pt>
                <c:pt idx="131">
                  <c:v>Дек / Dec 2018</c:v>
                </c:pt>
                <c:pt idx="132">
                  <c:v>Янв / Jan 2019</c:v>
                </c:pt>
                <c:pt idx="133">
                  <c:v>Фев / Feb 2019</c:v>
                </c:pt>
                <c:pt idx="134">
                  <c:v>Мар / Mar 2019</c:v>
                </c:pt>
                <c:pt idx="135">
                  <c:v>Апр / Apr 2019</c:v>
                </c:pt>
                <c:pt idx="136">
                  <c:v>Май / May 2019</c:v>
                </c:pt>
                <c:pt idx="137">
                  <c:v>Июн / Jun 2019</c:v>
                </c:pt>
                <c:pt idx="138">
                  <c:v>Июл / Jul 2019</c:v>
                </c:pt>
                <c:pt idx="139">
                  <c:v>Авг / Aug 2019</c:v>
                </c:pt>
                <c:pt idx="140">
                  <c:v>Сен / Sep 2019</c:v>
                </c:pt>
                <c:pt idx="141">
                  <c:v>Окт / Oct 2019</c:v>
                </c:pt>
                <c:pt idx="142">
                  <c:v>Ноя / Nov 2019</c:v>
                </c:pt>
                <c:pt idx="143">
                  <c:v>Дек / Dec 2019</c:v>
                </c:pt>
                <c:pt idx="144">
                  <c:v>Янв / Jan 2020</c:v>
                </c:pt>
                <c:pt idx="145">
                  <c:v>Фев / Feb 2020</c:v>
                </c:pt>
                <c:pt idx="146">
                  <c:v>Мар / Mar 2020</c:v>
                </c:pt>
                <c:pt idx="147">
                  <c:v>Апр / Apr 2020</c:v>
                </c:pt>
                <c:pt idx="148">
                  <c:v>Май / May 2020</c:v>
                </c:pt>
                <c:pt idx="149">
                  <c:v>Июн / Jun 2020</c:v>
                </c:pt>
                <c:pt idx="150">
                  <c:v>Июл / Jul 2020</c:v>
                </c:pt>
                <c:pt idx="151">
                  <c:v>Авг / Aug 2020</c:v>
                </c:pt>
                <c:pt idx="152">
                  <c:v>Сен / Sep 2020</c:v>
                </c:pt>
                <c:pt idx="153">
                  <c:v>Окт / Oct 2020</c:v>
                </c:pt>
                <c:pt idx="154">
                  <c:v>Ноя / Nov 2020</c:v>
                </c:pt>
                <c:pt idx="155">
                  <c:v>Дек / Dec 2020</c:v>
                </c:pt>
                <c:pt idx="156">
                  <c:v>Янв / Jan 2021</c:v>
                </c:pt>
                <c:pt idx="157">
                  <c:v>Фев / Feb 2021</c:v>
                </c:pt>
                <c:pt idx="158">
                  <c:v>Мар / Mar 2021</c:v>
                </c:pt>
                <c:pt idx="159">
                  <c:v>Апр / Apr 2021</c:v>
                </c:pt>
                <c:pt idx="160">
                  <c:v>Май / May 2021</c:v>
                </c:pt>
                <c:pt idx="161">
                  <c:v>Июн / Jun 2021</c:v>
                </c:pt>
                <c:pt idx="162">
                  <c:v>Июл / Jul 2021</c:v>
                </c:pt>
                <c:pt idx="163">
                  <c:v>Авг / Aug 2021</c:v>
                </c:pt>
                <c:pt idx="164">
                  <c:v>Сен / Sep 2021</c:v>
                </c:pt>
                <c:pt idx="165">
                  <c:v>Окт / Oct 2021</c:v>
                </c:pt>
                <c:pt idx="166">
                  <c:v>Ноя / Nov 2021</c:v>
                </c:pt>
                <c:pt idx="167">
                  <c:v>Дек / Dec 2021</c:v>
                </c:pt>
                <c:pt idx="168">
                  <c:v>Янв / Jan 2022</c:v>
                </c:pt>
                <c:pt idx="169">
                  <c:v>Фев / Feb 2022</c:v>
                </c:pt>
                <c:pt idx="170">
                  <c:v>Март 2022</c:v>
                </c:pt>
                <c:pt idx="171">
                  <c:v>Апрель 2022</c:v>
                </c:pt>
                <c:pt idx="172">
                  <c:v>Май 2022</c:v>
                </c:pt>
              </c:strCache>
            </c:strRef>
          </c:cat>
          <c:val>
            <c:numRef>
              <c:f>Sheet1!$G$110:$G$282</c:f>
              <c:numCache>
                <c:formatCode>0.00</c:formatCode>
                <c:ptCount val="173"/>
                <c:pt idx="0">
                  <c:v>114.51793503480278</c:v>
                </c:pt>
                <c:pt idx="1">
                  <c:v>113.02830626450117</c:v>
                </c:pt>
                <c:pt idx="2">
                  <c:v>113.06452436194895</c:v>
                </c:pt>
                <c:pt idx="3">
                  <c:v>113.51767981438515</c:v>
                </c:pt>
                <c:pt idx="4">
                  <c:v>113.94294663573086</c:v>
                </c:pt>
                <c:pt idx="5">
                  <c:v>114.40361948955916</c:v>
                </c:pt>
                <c:pt idx="6">
                  <c:v>114.6637354988399</c:v>
                </c:pt>
                <c:pt idx="7">
                  <c:v>115.09777262180974</c:v>
                </c:pt>
                <c:pt idx="8">
                  <c:v>115.704686774942</c:v>
                </c:pt>
                <c:pt idx="9">
                  <c:v>115.55874709976797</c:v>
                </c:pt>
                <c:pt idx="10">
                  <c:v>115.66672853828307</c:v>
                </c:pt>
                <c:pt idx="11">
                  <c:v>115.52686774941996</c:v>
                </c:pt>
                <c:pt idx="12">
                  <c:v>116.12213457076565</c:v>
                </c:pt>
                <c:pt idx="13">
                  <c:v>115.83438515081207</c:v>
                </c:pt>
                <c:pt idx="14">
                  <c:v>115.87371229698375</c:v>
                </c:pt>
                <c:pt idx="15">
                  <c:v>115.28457076566126</c:v>
                </c:pt>
                <c:pt idx="16">
                  <c:v>114.91670533642692</c:v>
                </c:pt>
                <c:pt idx="17">
                  <c:v>114.31359628770302</c:v>
                </c:pt>
                <c:pt idx="18">
                  <c:v>114.25740139211136</c:v>
                </c:pt>
                <c:pt idx="19">
                  <c:v>113.66886310904871</c:v>
                </c:pt>
                <c:pt idx="20">
                  <c:v>112.72111368909512</c:v>
                </c:pt>
                <c:pt idx="21">
                  <c:v>112.75074245939676</c:v>
                </c:pt>
                <c:pt idx="22">
                  <c:v>112.20874709976798</c:v>
                </c:pt>
                <c:pt idx="23">
                  <c:v>111.82331786542923</c:v>
                </c:pt>
                <c:pt idx="24">
                  <c:v>109.70498839907192</c:v>
                </c:pt>
                <c:pt idx="25">
                  <c:v>109.6032946635731</c:v>
                </c:pt>
                <c:pt idx="26">
                  <c:v>109.36735498839909</c:v>
                </c:pt>
                <c:pt idx="27">
                  <c:v>109.28965197215778</c:v>
                </c:pt>
                <c:pt idx="28">
                  <c:v>109.16665893271463</c:v>
                </c:pt>
                <c:pt idx="29">
                  <c:v>109.08547563805105</c:v>
                </c:pt>
                <c:pt idx="30">
                  <c:v>108.75225058004641</c:v>
                </c:pt>
                <c:pt idx="31">
                  <c:v>108.65443155452436</c:v>
                </c:pt>
                <c:pt idx="32">
                  <c:v>108.45406032482599</c:v>
                </c:pt>
                <c:pt idx="33">
                  <c:v>108.41470997679815</c:v>
                </c:pt>
                <c:pt idx="34">
                  <c:v>108.45308584686774</c:v>
                </c:pt>
                <c:pt idx="35">
                  <c:v>108.51417633410674</c:v>
                </c:pt>
                <c:pt idx="36">
                  <c:v>108.57440835266821</c:v>
                </c:pt>
                <c:pt idx="37">
                  <c:v>108.21944315545244</c:v>
                </c:pt>
                <c:pt idx="38">
                  <c:v>108.13781902552205</c:v>
                </c:pt>
                <c:pt idx="39">
                  <c:v>108.34589327146172</c:v>
                </c:pt>
                <c:pt idx="40">
                  <c:v>108.63772621809746</c:v>
                </c:pt>
                <c:pt idx="41">
                  <c:v>108.93570765661252</c:v>
                </c:pt>
                <c:pt idx="42">
                  <c:v>109.15941995359628</c:v>
                </c:pt>
                <c:pt idx="43">
                  <c:v>109.17997679814385</c:v>
                </c:pt>
                <c:pt idx="44">
                  <c:v>109.01691415313226</c:v>
                </c:pt>
                <c:pt idx="45">
                  <c:v>109.17011600928075</c:v>
                </c:pt>
                <c:pt idx="46">
                  <c:v>109.05331786542922</c:v>
                </c:pt>
                <c:pt idx="47">
                  <c:v>108.91141531322506</c:v>
                </c:pt>
                <c:pt idx="48">
                  <c:v>104.65245939675174</c:v>
                </c:pt>
                <c:pt idx="49">
                  <c:v>103.85825986078886</c:v>
                </c:pt>
                <c:pt idx="50">
                  <c:v>103.96146171693736</c:v>
                </c:pt>
                <c:pt idx="51">
                  <c:v>103.72262180974478</c:v>
                </c:pt>
                <c:pt idx="52">
                  <c:v>103.71568445475637</c:v>
                </c:pt>
                <c:pt idx="53">
                  <c:v>103.7415777262181</c:v>
                </c:pt>
                <c:pt idx="54">
                  <c:v>105.97712296983758</c:v>
                </c:pt>
                <c:pt idx="55">
                  <c:v>106.24568445475637</c:v>
                </c:pt>
                <c:pt idx="56">
                  <c:v>107.49431554524361</c:v>
                </c:pt>
                <c:pt idx="57">
                  <c:v>107.42389791183295</c:v>
                </c:pt>
                <c:pt idx="58">
                  <c:v>107.34547563805106</c:v>
                </c:pt>
                <c:pt idx="59">
                  <c:v>107.50447795823666</c:v>
                </c:pt>
                <c:pt idx="60">
                  <c:v>107.95502325581396</c:v>
                </c:pt>
                <c:pt idx="61">
                  <c:v>108.3013953488372</c:v>
                </c:pt>
                <c:pt idx="62">
                  <c:v>107.9701395348837</c:v>
                </c:pt>
                <c:pt idx="63">
                  <c:v>108.13593798449611</c:v>
                </c:pt>
                <c:pt idx="64">
                  <c:v>108.33069767441862</c:v>
                </c:pt>
                <c:pt idx="65">
                  <c:v>108.17018604651162</c:v>
                </c:pt>
                <c:pt idx="66">
                  <c:v>108.4906976744186</c:v>
                </c:pt>
                <c:pt idx="67">
                  <c:v>108.7653488372093</c:v>
                </c:pt>
                <c:pt idx="68">
                  <c:v>107.76403100775192</c:v>
                </c:pt>
                <c:pt idx="69">
                  <c:v>107.61226356589147</c:v>
                </c:pt>
                <c:pt idx="70">
                  <c:v>107.82052713178294</c:v>
                </c:pt>
                <c:pt idx="71">
                  <c:v>107.94401550387597</c:v>
                </c:pt>
                <c:pt idx="72">
                  <c:v>107.71265709852599</c:v>
                </c:pt>
                <c:pt idx="73">
                  <c:v>107.64171450737005</c:v>
                </c:pt>
                <c:pt idx="74">
                  <c:v>107.82159425911559</c:v>
                </c:pt>
                <c:pt idx="75">
                  <c:v>108.05816136539953</c:v>
                </c:pt>
                <c:pt idx="76">
                  <c:v>107.99226144297904</c:v>
                </c:pt>
                <c:pt idx="77">
                  <c:v>108.26521722265322</c:v>
                </c:pt>
                <c:pt idx="78">
                  <c:v>106.47047323506594</c:v>
                </c:pt>
                <c:pt idx="79">
                  <c:v>106.29947245927075</c:v>
                </c:pt>
                <c:pt idx="80">
                  <c:v>106.50700543056632</c:v>
                </c:pt>
                <c:pt idx="81">
                  <c:v>107.09655159038013</c:v>
                </c:pt>
                <c:pt idx="82">
                  <c:v>107.90070985259892</c:v>
                </c:pt>
                <c:pt idx="83">
                  <c:v>108.438126454616</c:v>
                </c:pt>
                <c:pt idx="84">
                  <c:v>109.44801251956183</c:v>
                </c:pt>
                <c:pt idx="85">
                  <c:v>110.10900234741784</c:v>
                </c:pt>
                <c:pt idx="86">
                  <c:v>110.466744913928</c:v>
                </c:pt>
                <c:pt idx="87">
                  <c:v>110.42482003129889</c:v>
                </c:pt>
                <c:pt idx="88">
                  <c:v>110.18829812206573</c:v>
                </c:pt>
                <c:pt idx="89">
                  <c:v>110.06628716744915</c:v>
                </c:pt>
                <c:pt idx="90">
                  <c:v>111.69938184663536</c:v>
                </c:pt>
                <c:pt idx="91">
                  <c:v>111.60291471048514</c:v>
                </c:pt>
                <c:pt idx="92">
                  <c:v>111.47497652582159</c:v>
                </c:pt>
                <c:pt idx="93">
                  <c:v>110.99669405320815</c:v>
                </c:pt>
                <c:pt idx="94">
                  <c:v>110.12439749608764</c:v>
                </c:pt>
                <c:pt idx="95">
                  <c:v>109.45024647887325</c:v>
                </c:pt>
                <c:pt idx="96">
                  <c:v>108.30403295409965</c:v>
                </c:pt>
                <c:pt idx="97">
                  <c:v>107.72017653981953</c:v>
                </c:pt>
                <c:pt idx="98">
                  <c:v>107.47400941545706</c:v>
                </c:pt>
                <c:pt idx="99">
                  <c:v>107.37532365633582</c:v>
                </c:pt>
                <c:pt idx="100">
                  <c:v>107.42853668105138</c:v>
                </c:pt>
                <c:pt idx="101">
                  <c:v>107.27958022754022</c:v>
                </c:pt>
                <c:pt idx="102">
                  <c:v>106.07086308356219</c:v>
                </c:pt>
                <c:pt idx="103">
                  <c:v>105.59318948607297</c:v>
                </c:pt>
                <c:pt idx="104">
                  <c:v>105.5623813260102</c:v>
                </c:pt>
                <c:pt idx="105">
                  <c:v>105.37064338956453</c:v>
                </c:pt>
                <c:pt idx="106">
                  <c:v>105.26376225970971</c:v>
                </c:pt>
                <c:pt idx="107">
                  <c:v>105.20278148293448</c:v>
                </c:pt>
                <c:pt idx="108">
                  <c:v>104.91303999999998</c:v>
                </c:pt>
                <c:pt idx="109">
                  <c:v>104.94221714285715</c:v>
                </c:pt>
                <c:pt idx="110">
                  <c:v>104.72018285714285</c:v>
                </c:pt>
                <c:pt idx="111">
                  <c:v>104.58530285714285</c:v>
                </c:pt>
                <c:pt idx="112">
                  <c:v>104.43674285714285</c:v>
                </c:pt>
                <c:pt idx="113">
                  <c:v>104.48796571428572</c:v>
                </c:pt>
                <c:pt idx="114">
                  <c:v>104.34937142857143</c:v>
                </c:pt>
                <c:pt idx="115">
                  <c:v>104.4156</c:v>
                </c:pt>
                <c:pt idx="116">
                  <c:v>104.41704</c:v>
                </c:pt>
                <c:pt idx="117">
                  <c:v>104.44323428571428</c:v>
                </c:pt>
                <c:pt idx="118">
                  <c:v>104.44046857142857</c:v>
                </c:pt>
                <c:pt idx="119">
                  <c:v>104.36457142857141</c:v>
                </c:pt>
                <c:pt idx="120">
                  <c:v>103.85633467594289</c:v>
                </c:pt>
                <c:pt idx="121">
                  <c:v>103.60434639326253</c:v>
                </c:pt>
                <c:pt idx="122">
                  <c:v>103.70920908092273</c:v>
                </c:pt>
                <c:pt idx="123">
                  <c:v>103.68766385939216</c:v>
                </c:pt>
                <c:pt idx="124">
                  <c:v>103.66495789088246</c:v>
                </c:pt>
                <c:pt idx="125">
                  <c:v>103.77211644086415</c:v>
                </c:pt>
                <c:pt idx="126">
                  <c:v>103.47550714024166</c:v>
                </c:pt>
                <c:pt idx="127">
                  <c:v>103.32543756865617</c:v>
                </c:pt>
                <c:pt idx="128">
                  <c:v>103.39721713658001</c:v>
                </c:pt>
                <c:pt idx="129">
                  <c:v>103.53673745880629</c:v>
                </c:pt>
                <c:pt idx="130">
                  <c:v>103.50989015012816</c:v>
                </c:pt>
                <c:pt idx="131">
                  <c:v>103.5999926766752</c:v>
                </c:pt>
                <c:pt idx="132">
                  <c:v>104.73729151559101</c:v>
                </c:pt>
                <c:pt idx="133">
                  <c:v>104.87570340826686</c:v>
                </c:pt>
                <c:pt idx="134">
                  <c:v>104.96683103698334</c:v>
                </c:pt>
                <c:pt idx="135">
                  <c:v>105.04867657722988</c:v>
                </c:pt>
                <c:pt idx="136">
                  <c:v>105.01365482233504</c:v>
                </c:pt>
                <c:pt idx="137">
                  <c:v>104.8487273386512</c:v>
                </c:pt>
                <c:pt idx="138">
                  <c:v>104.549735315446</c:v>
                </c:pt>
                <c:pt idx="139">
                  <c:v>104.57434735315445</c:v>
                </c:pt>
                <c:pt idx="140">
                  <c:v>104.18689267585206</c:v>
                </c:pt>
                <c:pt idx="141">
                  <c:v>104.02249456127629</c:v>
                </c:pt>
                <c:pt idx="142">
                  <c:v>104.01307469180567</c:v>
                </c:pt>
                <c:pt idx="143">
                  <c:v>103.97261421319797</c:v>
                </c:pt>
                <c:pt idx="144">
                  <c:v>102.941312770645</c:v>
                </c:pt>
                <c:pt idx="145">
                  <c:v>103.11363291043075</c:v>
                </c:pt>
                <c:pt idx="146">
                  <c:v>103.03960419357288</c:v>
                </c:pt>
                <c:pt idx="147">
                  <c:v>102.94071032439413</c:v>
                </c:pt>
                <c:pt idx="148">
                  <c:v>103.08804831725291</c:v>
                </c:pt>
                <c:pt idx="149">
                  <c:v>102.65179822228976</c:v>
                </c:pt>
                <c:pt idx="150">
                  <c:v>102.72765251082579</c:v>
                </c:pt>
                <c:pt idx="151">
                  <c:v>102.92113272050445</c:v>
                </c:pt>
                <c:pt idx="152">
                  <c:v>102.65495479753855</c:v>
                </c:pt>
                <c:pt idx="153">
                  <c:v>102.6867264301451</c:v>
                </c:pt>
                <c:pt idx="154">
                  <c:v>102.67196915596747</c:v>
                </c:pt>
                <c:pt idx="155">
                  <c:v>102.82219402871686</c:v>
                </c:pt>
                <c:pt idx="156">
                  <c:v>102.93435235128771</c:v>
                </c:pt>
                <c:pt idx="157">
                  <c:v>102.94286864696497</c:v>
                </c:pt>
                <c:pt idx="158">
                  <c:v>103.1744784623566</c:v>
                </c:pt>
                <c:pt idx="159">
                  <c:v>103.33248195700068</c:v>
                </c:pt>
                <c:pt idx="160">
                  <c:v>103.36269771328726</c:v>
                </c:pt>
                <c:pt idx="161">
                  <c:v>103.83747322039049</c:v>
                </c:pt>
                <c:pt idx="162">
                  <c:v>103.76812960571297</c:v>
                </c:pt>
                <c:pt idx="163">
                  <c:v>103.7355306541062</c:v>
                </c:pt>
                <c:pt idx="164">
                  <c:v>104.16431664514168</c:v>
                </c:pt>
                <c:pt idx="165">
                  <c:v>104.41413659500114</c:v>
                </c:pt>
                <c:pt idx="166">
                  <c:v>104.87390336549419</c:v>
                </c:pt>
                <c:pt idx="167">
                  <c:v>105.07048545164477</c:v>
                </c:pt>
                <c:pt idx="168">
                  <c:v>105.3227698852845</c:v>
                </c:pt>
                <c:pt idx="169">
                  <c:v>105.74888551242117</c:v>
                </c:pt>
                <c:pt idx="170" formatCode="General">
                  <c:v>103.99</c:v>
                </c:pt>
                <c:pt idx="171" formatCode="General">
                  <c:v>101.07</c:v>
                </c:pt>
                <c:pt idx="172" formatCode="General">
                  <c:v>99.68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EC7-4714-8B39-97F1B3F94677}"/>
            </c:ext>
          </c:extLst>
        </c:ser>
        <c:ser>
          <c:idx val="1"/>
          <c:order val="1"/>
          <c:tx>
            <c:strRef>
              <c:f>Sheet1!$H$1</c:f>
              <c:strCache>
                <c:ptCount val="1"/>
                <c:pt idx="0">
                  <c:v>ИПЦ на торгуемые товары / Consumer price index for tradable goods</c:v>
                </c:pt>
              </c:strCache>
            </c:strRef>
          </c:tx>
          <c:spPr>
            <a:ln w="28575" cap="rnd">
              <a:solidFill>
                <a:schemeClr val="accent3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dPt>
            <c:idx val="4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3EC7-4714-8B39-97F1B3F94677}"/>
              </c:ext>
            </c:extLst>
          </c:dPt>
          <c:dPt>
            <c:idx val="13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3EC7-4714-8B39-97F1B3F94677}"/>
              </c:ext>
            </c:extLst>
          </c:dPt>
          <c:dPt>
            <c:idx val="25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3EC7-4714-8B39-97F1B3F94677}"/>
              </c:ext>
            </c:extLst>
          </c:dPt>
          <c:dPt>
            <c:idx val="47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3EC7-4714-8B39-97F1B3F94677}"/>
              </c:ext>
            </c:extLst>
          </c:dPt>
          <c:dPt>
            <c:idx val="54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3EC7-4714-8B39-97F1B3F94677}"/>
              </c:ext>
            </c:extLst>
          </c:dPt>
          <c:dPt>
            <c:idx val="72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3EC7-4714-8B39-97F1B3F94677}"/>
              </c:ext>
            </c:extLst>
          </c:dPt>
          <c:dPt>
            <c:idx val="83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3EC7-4714-8B39-97F1B3F94677}"/>
              </c:ext>
            </c:extLst>
          </c:dPt>
          <c:dPt>
            <c:idx val="86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3EC7-4714-8B39-97F1B3F94677}"/>
              </c:ext>
            </c:extLst>
          </c:dPt>
          <c:dPt>
            <c:idx val="94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3EC7-4714-8B39-97F1B3F94677}"/>
              </c:ext>
            </c:extLst>
          </c:dPt>
          <c:dPt>
            <c:idx val="95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3EC7-4714-8B39-97F1B3F94677}"/>
              </c:ext>
            </c:extLst>
          </c:dPt>
          <c:dPt>
            <c:idx val="101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3EC7-4714-8B39-97F1B3F94677}"/>
              </c:ext>
            </c:extLst>
          </c:dPt>
          <c:dPt>
            <c:idx val="109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3EC7-4714-8B39-97F1B3F94677}"/>
              </c:ext>
            </c:extLst>
          </c:dPt>
          <c:dPt>
            <c:idx val="120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3EC7-4714-8B39-97F1B3F94677}"/>
              </c:ext>
            </c:extLst>
          </c:dPt>
          <c:dPt>
            <c:idx val="144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3EC7-4714-8B39-97F1B3F94677}"/>
              </c:ext>
            </c:extLst>
          </c:dPt>
          <c:dPt>
            <c:idx val="158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3EC7-4714-8B39-97F1B3F94677}"/>
              </c:ext>
            </c:extLst>
          </c:dPt>
          <c:dPt>
            <c:idx val="169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3EC7-4714-8B39-97F1B3F94677}"/>
              </c:ext>
            </c:extLst>
          </c:dPt>
          <c:dPt>
            <c:idx val="171"/>
            <c:marker>
              <c:symbol val="circle"/>
              <c:size val="5"/>
              <c:spPr>
                <a:solidFill>
                  <a:schemeClr val="bg1">
                    <a:lumMod val="50000"/>
                  </a:schemeClr>
                </a:solidFill>
                <a:ln w="9525">
                  <a:solidFill>
                    <a:schemeClr val="accent3">
                      <a:tint val="77000"/>
                    </a:schemeClr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3EC7-4714-8B39-97F1B3F94677}"/>
              </c:ext>
            </c:extLst>
          </c:dPt>
          <c:dLbls>
            <c:dLbl>
              <c:idx val="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4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54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7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83"/>
              <c:layout>
                <c:manualLayout>
                  <c:x val="-7.6627407668358266E-2"/>
                  <c:y val="-3.8561263083569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8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93"/>
              <c:layout>
                <c:manualLayout>
                  <c:x val="-3.6346310701488867E-2"/>
                  <c:y val="-3.48861436421880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95"/>
              <c:layout>
                <c:manualLayout>
                  <c:x val="-1.0076582023377745E-2"/>
                  <c:y val="-2.94009555310547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102"/>
              <c:layout>
                <c:manualLayout>
                  <c:x val="-2.8259813956145373E-2"/>
                  <c:y val="-2.7535904759424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108"/>
              <c:layout>
                <c:manualLayout>
                  <c:x val="-6.4535509240305058E-2"/>
                  <c:y val="3.1211024200806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12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14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15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16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3EC7-4714-8B39-97F1B3F94677}"/>
                </c:ext>
                <c:ext xmlns:c15="http://schemas.microsoft.com/office/drawing/2012/chart" uri="{CE6537A1-D6FC-4f65-9D91-7224C49458BB}"/>
              </c:extLst>
            </c:dLbl>
            <c:dLbl>
              <c:idx val="17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3EC7-4714-8B39-97F1B3F946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name>Тренд / Trend (ИПЦ на торгуемые товары / Consumer price index for tradable goods)</c:name>
            <c:spPr>
              <a:ln w="19050" cap="rnd">
                <a:solidFill>
                  <a:schemeClr val="bg1">
                    <a:lumMod val="65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Sheet1!$A$110:$A$282</c:f>
              <c:strCache>
                <c:ptCount val="173"/>
                <c:pt idx="0">
                  <c:v>Янв / Jan 2008</c:v>
                </c:pt>
                <c:pt idx="1">
                  <c:v>Фев / Feb 2008</c:v>
                </c:pt>
                <c:pt idx="2">
                  <c:v>Мар / Mar 2008</c:v>
                </c:pt>
                <c:pt idx="3">
                  <c:v>Апр / Apr 2008</c:v>
                </c:pt>
                <c:pt idx="4">
                  <c:v>Май / May 2008</c:v>
                </c:pt>
                <c:pt idx="5">
                  <c:v>Июн / Jun 2008</c:v>
                </c:pt>
                <c:pt idx="6">
                  <c:v>Июл / Jul 2008</c:v>
                </c:pt>
                <c:pt idx="7">
                  <c:v>Авг / Aug 2008</c:v>
                </c:pt>
                <c:pt idx="8">
                  <c:v>Сен / Sep 2008</c:v>
                </c:pt>
                <c:pt idx="9">
                  <c:v>Окт / Oct 2008</c:v>
                </c:pt>
                <c:pt idx="10">
                  <c:v>Ноя / Nov 2008</c:v>
                </c:pt>
                <c:pt idx="11">
                  <c:v>Дек / Dec 2008</c:v>
                </c:pt>
                <c:pt idx="12">
                  <c:v>Янв / Jan 2009</c:v>
                </c:pt>
                <c:pt idx="13">
                  <c:v>Фев / Feb 2009</c:v>
                </c:pt>
                <c:pt idx="14">
                  <c:v>Мар / Mar 2009</c:v>
                </c:pt>
                <c:pt idx="15">
                  <c:v>Апр / Apr 2009</c:v>
                </c:pt>
                <c:pt idx="16">
                  <c:v>Май / May 2009</c:v>
                </c:pt>
                <c:pt idx="17">
                  <c:v>Июн / Jun 2009</c:v>
                </c:pt>
                <c:pt idx="18">
                  <c:v>Июл / Jul 2009</c:v>
                </c:pt>
                <c:pt idx="19">
                  <c:v>Авг / Aug 2009</c:v>
                </c:pt>
                <c:pt idx="20">
                  <c:v>Сен / Sep 2009</c:v>
                </c:pt>
                <c:pt idx="21">
                  <c:v>Окт / Oct 2009</c:v>
                </c:pt>
                <c:pt idx="22">
                  <c:v>Ноя / Nov 2009</c:v>
                </c:pt>
                <c:pt idx="23">
                  <c:v>Дек / Dec 2009</c:v>
                </c:pt>
                <c:pt idx="24">
                  <c:v>Янв / Jan 2010</c:v>
                </c:pt>
                <c:pt idx="25">
                  <c:v>Фев / Feb 2010</c:v>
                </c:pt>
                <c:pt idx="26">
                  <c:v>Мар / Mar 2010</c:v>
                </c:pt>
                <c:pt idx="27">
                  <c:v>Апр / Apr 2010</c:v>
                </c:pt>
                <c:pt idx="28">
                  <c:v>Май / May 2010</c:v>
                </c:pt>
                <c:pt idx="29">
                  <c:v>Июн / Jun 2010</c:v>
                </c:pt>
                <c:pt idx="30">
                  <c:v>Июл / Jul 2010</c:v>
                </c:pt>
                <c:pt idx="31">
                  <c:v>Авг / Aug 2010</c:v>
                </c:pt>
                <c:pt idx="32">
                  <c:v>Сен / Sep 2010</c:v>
                </c:pt>
                <c:pt idx="33">
                  <c:v>Окт / Oct 2010</c:v>
                </c:pt>
                <c:pt idx="34">
                  <c:v>Ноя / Nov 2010</c:v>
                </c:pt>
                <c:pt idx="35">
                  <c:v>Дек / Dec 2010</c:v>
                </c:pt>
                <c:pt idx="36">
                  <c:v>Янв / Jan 2011</c:v>
                </c:pt>
                <c:pt idx="37">
                  <c:v>Фев / Feb 2011</c:v>
                </c:pt>
                <c:pt idx="38">
                  <c:v>Мар / Mar 2011</c:v>
                </c:pt>
                <c:pt idx="39">
                  <c:v>Апр / Apr 2011</c:v>
                </c:pt>
                <c:pt idx="40">
                  <c:v>Май / May 2011</c:v>
                </c:pt>
                <c:pt idx="41">
                  <c:v>Июн / Jun 2011</c:v>
                </c:pt>
                <c:pt idx="42">
                  <c:v>Июл / Jul 2011</c:v>
                </c:pt>
                <c:pt idx="43">
                  <c:v>Авг / Aug 2011</c:v>
                </c:pt>
                <c:pt idx="44">
                  <c:v>Сен / Sep 2011</c:v>
                </c:pt>
                <c:pt idx="45">
                  <c:v>Окт / Oct 2011</c:v>
                </c:pt>
                <c:pt idx="46">
                  <c:v>Ноя / Nov 2011</c:v>
                </c:pt>
                <c:pt idx="47">
                  <c:v>Дек / Dec 2011</c:v>
                </c:pt>
                <c:pt idx="48">
                  <c:v>Янв / Jan 2012</c:v>
                </c:pt>
                <c:pt idx="49">
                  <c:v>Фев / Feb 2012</c:v>
                </c:pt>
                <c:pt idx="50">
                  <c:v>Мар / Mar 2012</c:v>
                </c:pt>
                <c:pt idx="51">
                  <c:v>Апр / Apr 2012</c:v>
                </c:pt>
                <c:pt idx="52">
                  <c:v>Май / May 2012</c:v>
                </c:pt>
                <c:pt idx="53">
                  <c:v>Июн / Jun 2012</c:v>
                </c:pt>
                <c:pt idx="54">
                  <c:v>Июл / Jul 2012</c:v>
                </c:pt>
                <c:pt idx="55">
                  <c:v>Авг / Aug 2012</c:v>
                </c:pt>
                <c:pt idx="56">
                  <c:v>Сен / Sep 2012</c:v>
                </c:pt>
                <c:pt idx="57">
                  <c:v>Окт / Oct 2012</c:v>
                </c:pt>
                <c:pt idx="58">
                  <c:v>Ноя / Nov 2012</c:v>
                </c:pt>
                <c:pt idx="59">
                  <c:v>Дек / Dec 2012</c:v>
                </c:pt>
                <c:pt idx="60">
                  <c:v>Янв / Jan 2013</c:v>
                </c:pt>
                <c:pt idx="61">
                  <c:v>Фев / Feb 2013</c:v>
                </c:pt>
                <c:pt idx="62">
                  <c:v>Мар / Mar 2013</c:v>
                </c:pt>
                <c:pt idx="63">
                  <c:v>Апр / Apr 2013</c:v>
                </c:pt>
                <c:pt idx="64">
                  <c:v>Май / May 2013</c:v>
                </c:pt>
                <c:pt idx="65">
                  <c:v>Июн / Jun 2013</c:v>
                </c:pt>
                <c:pt idx="66">
                  <c:v>Июл / Jul 2013</c:v>
                </c:pt>
                <c:pt idx="67">
                  <c:v>Авг / Aug 2013</c:v>
                </c:pt>
                <c:pt idx="68">
                  <c:v>Сен / Sep 2013</c:v>
                </c:pt>
                <c:pt idx="69">
                  <c:v>Окт / Oct 2013</c:v>
                </c:pt>
                <c:pt idx="70">
                  <c:v>Ноя / Nov 2013</c:v>
                </c:pt>
                <c:pt idx="71">
                  <c:v>Дек / Dec 2013</c:v>
                </c:pt>
                <c:pt idx="72">
                  <c:v>Янв / Jan 2014</c:v>
                </c:pt>
                <c:pt idx="73">
                  <c:v>Фев / Feb 2014</c:v>
                </c:pt>
                <c:pt idx="74">
                  <c:v>Мар / Mar 2014</c:v>
                </c:pt>
                <c:pt idx="75">
                  <c:v>Апр / Apr 2014</c:v>
                </c:pt>
                <c:pt idx="76">
                  <c:v>Май / May 2014</c:v>
                </c:pt>
                <c:pt idx="77">
                  <c:v>Июн / Jun 2014</c:v>
                </c:pt>
                <c:pt idx="78">
                  <c:v>Июл / Jul 2014</c:v>
                </c:pt>
                <c:pt idx="79">
                  <c:v>Авг / Aug 2014</c:v>
                </c:pt>
                <c:pt idx="80">
                  <c:v>Сен / Sep 2014</c:v>
                </c:pt>
                <c:pt idx="81">
                  <c:v>Окт / Oct 2014</c:v>
                </c:pt>
                <c:pt idx="82">
                  <c:v>Ноя / Nov 2014</c:v>
                </c:pt>
                <c:pt idx="83">
                  <c:v>Дек / Dec 2014</c:v>
                </c:pt>
                <c:pt idx="84">
                  <c:v>Янв / Jan 2015</c:v>
                </c:pt>
                <c:pt idx="85">
                  <c:v>Фев / Feb 2015</c:v>
                </c:pt>
                <c:pt idx="86">
                  <c:v>Мар / Mar 2015</c:v>
                </c:pt>
                <c:pt idx="87">
                  <c:v>Апр / Apr 2015</c:v>
                </c:pt>
                <c:pt idx="88">
                  <c:v>Май / May 2015</c:v>
                </c:pt>
                <c:pt idx="89">
                  <c:v>Июн / Jun 2015</c:v>
                </c:pt>
                <c:pt idx="90">
                  <c:v>Июл / Jul 2015</c:v>
                </c:pt>
                <c:pt idx="91">
                  <c:v>Авг / Aug 2015</c:v>
                </c:pt>
                <c:pt idx="92">
                  <c:v>Сен / Sep 2015</c:v>
                </c:pt>
                <c:pt idx="93">
                  <c:v>Окт / Oct 2015</c:v>
                </c:pt>
                <c:pt idx="94">
                  <c:v>Ноя / Nov 2015</c:v>
                </c:pt>
                <c:pt idx="95">
                  <c:v>Дек / Dec 2015</c:v>
                </c:pt>
                <c:pt idx="96">
                  <c:v>Янв / Jan 2016</c:v>
                </c:pt>
                <c:pt idx="97">
                  <c:v>Фев / Feb 2016</c:v>
                </c:pt>
                <c:pt idx="98">
                  <c:v>Мар / Mar 2016</c:v>
                </c:pt>
                <c:pt idx="99">
                  <c:v>Апр / Apr 2016</c:v>
                </c:pt>
                <c:pt idx="100">
                  <c:v>Май / May 2016</c:v>
                </c:pt>
                <c:pt idx="101">
                  <c:v>Июн / Jun 2016</c:v>
                </c:pt>
                <c:pt idx="102">
                  <c:v>Июл / Jul 2016</c:v>
                </c:pt>
                <c:pt idx="103">
                  <c:v>Авг / Aug 2016</c:v>
                </c:pt>
                <c:pt idx="104">
                  <c:v>Сен / Sep 2016</c:v>
                </c:pt>
                <c:pt idx="105">
                  <c:v>Окт / Oct 2016</c:v>
                </c:pt>
                <c:pt idx="106">
                  <c:v>Ноя / Nov 2016</c:v>
                </c:pt>
                <c:pt idx="107">
                  <c:v>Дек / Dec 2016</c:v>
                </c:pt>
                <c:pt idx="108">
                  <c:v>Янв / Jan 2017</c:v>
                </c:pt>
                <c:pt idx="109">
                  <c:v>Фев / Feb 2017</c:v>
                </c:pt>
                <c:pt idx="110">
                  <c:v>Мар / Mar 2017</c:v>
                </c:pt>
                <c:pt idx="111">
                  <c:v>Апр / Apr 2017</c:v>
                </c:pt>
                <c:pt idx="112">
                  <c:v>Май / May 2017</c:v>
                </c:pt>
                <c:pt idx="113">
                  <c:v>Июн / Jun 2017</c:v>
                </c:pt>
                <c:pt idx="114">
                  <c:v>Июл / Jul 2017</c:v>
                </c:pt>
                <c:pt idx="115">
                  <c:v>Авг / Aug 2017</c:v>
                </c:pt>
                <c:pt idx="116">
                  <c:v>Сен / Sep 2017</c:v>
                </c:pt>
                <c:pt idx="117">
                  <c:v>Окт / Oct 2017</c:v>
                </c:pt>
                <c:pt idx="118">
                  <c:v>Ноя / Nov 2017</c:v>
                </c:pt>
                <c:pt idx="119">
                  <c:v>Дек / Dec 2017</c:v>
                </c:pt>
                <c:pt idx="120">
                  <c:v>Янв / Jan 2018</c:v>
                </c:pt>
                <c:pt idx="121">
                  <c:v>Фев / Feb 2018</c:v>
                </c:pt>
                <c:pt idx="122">
                  <c:v>Мар / Mar 2018</c:v>
                </c:pt>
                <c:pt idx="123">
                  <c:v>Апр / Apr 2018</c:v>
                </c:pt>
                <c:pt idx="124">
                  <c:v>Май / May 2018</c:v>
                </c:pt>
                <c:pt idx="125">
                  <c:v>Июн / Jun 2018</c:v>
                </c:pt>
                <c:pt idx="126">
                  <c:v>Июл / Jul 2018</c:v>
                </c:pt>
                <c:pt idx="127">
                  <c:v>Авг / Aug 2018</c:v>
                </c:pt>
                <c:pt idx="128">
                  <c:v>Сен / Sep 2018</c:v>
                </c:pt>
                <c:pt idx="129">
                  <c:v>Окт / Oct 2018</c:v>
                </c:pt>
                <c:pt idx="130">
                  <c:v>Ноя / Nov 2018</c:v>
                </c:pt>
                <c:pt idx="131">
                  <c:v>Дек / Dec 2018</c:v>
                </c:pt>
                <c:pt idx="132">
                  <c:v>Янв / Jan 2019</c:v>
                </c:pt>
                <c:pt idx="133">
                  <c:v>Фев / Feb 2019</c:v>
                </c:pt>
                <c:pt idx="134">
                  <c:v>Мар / Mar 2019</c:v>
                </c:pt>
                <c:pt idx="135">
                  <c:v>Апр / Apr 2019</c:v>
                </c:pt>
                <c:pt idx="136">
                  <c:v>Май / May 2019</c:v>
                </c:pt>
                <c:pt idx="137">
                  <c:v>Июн / Jun 2019</c:v>
                </c:pt>
                <c:pt idx="138">
                  <c:v>Июл / Jul 2019</c:v>
                </c:pt>
                <c:pt idx="139">
                  <c:v>Авг / Aug 2019</c:v>
                </c:pt>
                <c:pt idx="140">
                  <c:v>Сен / Sep 2019</c:v>
                </c:pt>
                <c:pt idx="141">
                  <c:v>Окт / Oct 2019</c:v>
                </c:pt>
                <c:pt idx="142">
                  <c:v>Ноя / Nov 2019</c:v>
                </c:pt>
                <c:pt idx="143">
                  <c:v>Дек / Dec 2019</c:v>
                </c:pt>
                <c:pt idx="144">
                  <c:v>Янв / Jan 2020</c:v>
                </c:pt>
                <c:pt idx="145">
                  <c:v>Фев / Feb 2020</c:v>
                </c:pt>
                <c:pt idx="146">
                  <c:v>Мар / Mar 2020</c:v>
                </c:pt>
                <c:pt idx="147">
                  <c:v>Апр / Apr 2020</c:v>
                </c:pt>
                <c:pt idx="148">
                  <c:v>Май / May 2020</c:v>
                </c:pt>
                <c:pt idx="149">
                  <c:v>Июн / Jun 2020</c:v>
                </c:pt>
                <c:pt idx="150">
                  <c:v>Июл / Jul 2020</c:v>
                </c:pt>
                <c:pt idx="151">
                  <c:v>Авг / Aug 2020</c:v>
                </c:pt>
                <c:pt idx="152">
                  <c:v>Сен / Sep 2020</c:v>
                </c:pt>
                <c:pt idx="153">
                  <c:v>Окт / Oct 2020</c:v>
                </c:pt>
                <c:pt idx="154">
                  <c:v>Ноя / Nov 2020</c:v>
                </c:pt>
                <c:pt idx="155">
                  <c:v>Дек / Dec 2020</c:v>
                </c:pt>
                <c:pt idx="156">
                  <c:v>Янв / Jan 2021</c:v>
                </c:pt>
                <c:pt idx="157">
                  <c:v>Фев / Feb 2021</c:v>
                </c:pt>
                <c:pt idx="158">
                  <c:v>Мар / Mar 2021</c:v>
                </c:pt>
                <c:pt idx="159">
                  <c:v>Апр / Apr 2021</c:v>
                </c:pt>
                <c:pt idx="160">
                  <c:v>Май / May 2021</c:v>
                </c:pt>
                <c:pt idx="161">
                  <c:v>Июн / Jun 2021</c:v>
                </c:pt>
                <c:pt idx="162">
                  <c:v>Июл / Jul 2021</c:v>
                </c:pt>
                <c:pt idx="163">
                  <c:v>Авг / Aug 2021</c:v>
                </c:pt>
                <c:pt idx="164">
                  <c:v>Сен / Sep 2021</c:v>
                </c:pt>
                <c:pt idx="165">
                  <c:v>Окт / Oct 2021</c:v>
                </c:pt>
                <c:pt idx="166">
                  <c:v>Ноя / Nov 2021</c:v>
                </c:pt>
                <c:pt idx="167">
                  <c:v>Дек / Dec 2021</c:v>
                </c:pt>
                <c:pt idx="168">
                  <c:v>Янв / Jan 2022</c:v>
                </c:pt>
                <c:pt idx="169">
                  <c:v>Фев / Feb 2022</c:v>
                </c:pt>
                <c:pt idx="170">
                  <c:v>Март 2022</c:v>
                </c:pt>
                <c:pt idx="171">
                  <c:v>Апрель 2022</c:v>
                </c:pt>
                <c:pt idx="172">
                  <c:v>Май 2022</c:v>
                </c:pt>
              </c:strCache>
            </c:strRef>
          </c:cat>
          <c:val>
            <c:numRef>
              <c:f>Sheet1!$H$110:$H$282</c:f>
              <c:numCache>
                <c:formatCode>0.00</c:formatCode>
                <c:ptCount val="173"/>
                <c:pt idx="0">
                  <c:v>111.90268929503917</c:v>
                </c:pt>
                <c:pt idx="1">
                  <c:v>112.52053524804178</c:v>
                </c:pt>
                <c:pt idx="2">
                  <c:v>113.39250652741515</c:v>
                </c:pt>
                <c:pt idx="3">
                  <c:v>114.50994778067884</c:v>
                </c:pt>
                <c:pt idx="4">
                  <c:v>115.46929503916449</c:v>
                </c:pt>
                <c:pt idx="5">
                  <c:v>115.33374673629243</c:v>
                </c:pt>
                <c:pt idx="6">
                  <c:v>114.7193864229765</c:v>
                </c:pt>
                <c:pt idx="7">
                  <c:v>114.99563968668406</c:v>
                </c:pt>
                <c:pt idx="8">
                  <c:v>114.81793733681462</c:v>
                </c:pt>
                <c:pt idx="9">
                  <c:v>113.77438642297649</c:v>
                </c:pt>
                <c:pt idx="10">
                  <c:v>113.16221932114884</c:v>
                </c:pt>
                <c:pt idx="11">
                  <c:v>112.57580939947782</c:v>
                </c:pt>
                <c:pt idx="12">
                  <c:v>112.48083714248399</c:v>
                </c:pt>
                <c:pt idx="13">
                  <c:v>113.24387096774196</c:v>
                </c:pt>
                <c:pt idx="14">
                  <c:v>113.39900091419617</c:v>
                </c:pt>
                <c:pt idx="15">
                  <c:v>112.52064124330678</c:v>
                </c:pt>
                <c:pt idx="16">
                  <c:v>111.46685124722475</c:v>
                </c:pt>
                <c:pt idx="17">
                  <c:v>111.10219537677942</c:v>
                </c:pt>
                <c:pt idx="18">
                  <c:v>111.31359409690478</c:v>
                </c:pt>
                <c:pt idx="19">
                  <c:v>110.96105654956249</c:v>
                </c:pt>
                <c:pt idx="20">
                  <c:v>110.07168995690218</c:v>
                </c:pt>
                <c:pt idx="21">
                  <c:v>108.7585647120282</c:v>
                </c:pt>
                <c:pt idx="22">
                  <c:v>108.13897479430587</c:v>
                </c:pt>
                <c:pt idx="23">
                  <c:v>107.85784510905054</c:v>
                </c:pt>
                <c:pt idx="24">
                  <c:v>107.45250396196514</c:v>
                </c:pt>
                <c:pt idx="25">
                  <c:v>106.3614738510301</c:v>
                </c:pt>
                <c:pt idx="26">
                  <c:v>105.49276545166401</c:v>
                </c:pt>
                <c:pt idx="27">
                  <c:v>104.97554675118857</c:v>
                </c:pt>
                <c:pt idx="28">
                  <c:v>104.94378763866877</c:v>
                </c:pt>
                <c:pt idx="29">
                  <c:v>104.6924088748019</c:v>
                </c:pt>
                <c:pt idx="30">
                  <c:v>104.40479397781299</c:v>
                </c:pt>
                <c:pt idx="31">
                  <c:v>105.21201267828843</c:v>
                </c:pt>
                <c:pt idx="32">
                  <c:v>106.47419968304278</c:v>
                </c:pt>
                <c:pt idx="33">
                  <c:v>107.2062916006339</c:v>
                </c:pt>
                <c:pt idx="34">
                  <c:v>107.93144215530903</c:v>
                </c:pt>
                <c:pt idx="35">
                  <c:v>108.87527733755942</c:v>
                </c:pt>
                <c:pt idx="36">
                  <c:v>109.90219928543074</c:v>
                </c:pt>
                <c:pt idx="37">
                  <c:v>109.89907105994442</c:v>
                </c:pt>
                <c:pt idx="38">
                  <c:v>109.91614132592298</c:v>
                </c:pt>
                <c:pt idx="39">
                  <c:v>110.03452560539895</c:v>
                </c:pt>
                <c:pt idx="40">
                  <c:v>109.8958118300913</c:v>
                </c:pt>
                <c:pt idx="41">
                  <c:v>109.56196506550219</c:v>
                </c:pt>
                <c:pt idx="42">
                  <c:v>108.94226677252878</c:v>
                </c:pt>
                <c:pt idx="43">
                  <c:v>107.77097260817786</c:v>
                </c:pt>
                <c:pt idx="44">
                  <c:v>106.5937236998809</c:v>
                </c:pt>
                <c:pt idx="45">
                  <c:v>106.51975387058357</c:v>
                </c:pt>
                <c:pt idx="46">
                  <c:v>106.00915839618897</c:v>
                </c:pt>
                <c:pt idx="47">
                  <c:v>105.16516077808654</c:v>
                </c:pt>
                <c:pt idx="48">
                  <c:v>103.96665785298785</c:v>
                </c:pt>
                <c:pt idx="49">
                  <c:v>103.66456107879429</c:v>
                </c:pt>
                <c:pt idx="50">
                  <c:v>103.57980169222633</c:v>
                </c:pt>
                <c:pt idx="51">
                  <c:v>103.49623215230038</c:v>
                </c:pt>
                <c:pt idx="52">
                  <c:v>103.55274722369117</c:v>
                </c:pt>
                <c:pt idx="53">
                  <c:v>104.44623215230038</c:v>
                </c:pt>
                <c:pt idx="54">
                  <c:v>105.45682707562135</c:v>
                </c:pt>
                <c:pt idx="55">
                  <c:v>105.8671099947118</c:v>
                </c:pt>
                <c:pt idx="56">
                  <c:v>106.29260444209415</c:v>
                </c:pt>
                <c:pt idx="57">
                  <c:v>106.27070597567425</c:v>
                </c:pt>
                <c:pt idx="58">
                  <c:v>106.19121628767847</c:v>
                </c:pt>
                <c:pt idx="59">
                  <c:v>106.2720941300899</c:v>
                </c:pt>
                <c:pt idx="60">
                  <c:v>106.7982091917591</c:v>
                </c:pt>
                <c:pt idx="61">
                  <c:v>106.94571051241415</c:v>
                </c:pt>
                <c:pt idx="62">
                  <c:v>106.71257263602747</c:v>
                </c:pt>
                <c:pt idx="63">
                  <c:v>106.94124141574221</c:v>
                </c:pt>
                <c:pt idx="64">
                  <c:v>107.07959852086634</c:v>
                </c:pt>
                <c:pt idx="65">
                  <c:v>106.46076597992604</c:v>
                </c:pt>
                <c:pt idx="66">
                  <c:v>105.77950871632331</c:v>
                </c:pt>
                <c:pt idx="67">
                  <c:v>105.74877971473852</c:v>
                </c:pt>
                <c:pt idx="68">
                  <c:v>105.59503961965136</c:v>
                </c:pt>
                <c:pt idx="69">
                  <c:v>105.78861595351295</c:v>
                </c:pt>
                <c:pt idx="70">
                  <c:v>106.04098784997359</c:v>
                </c:pt>
                <c:pt idx="71">
                  <c:v>105.95503961965136</c:v>
                </c:pt>
                <c:pt idx="72">
                  <c:v>105.5135054670004</c:v>
                </c:pt>
                <c:pt idx="73">
                  <c:v>105.73892240811487</c:v>
                </c:pt>
                <c:pt idx="74">
                  <c:v>106.62832828349362</c:v>
                </c:pt>
                <c:pt idx="75">
                  <c:v>107.10522987748651</c:v>
                </c:pt>
                <c:pt idx="76">
                  <c:v>107.47743775523647</c:v>
                </c:pt>
                <c:pt idx="77">
                  <c:v>107.67545250955078</c:v>
                </c:pt>
                <c:pt idx="78">
                  <c:v>107.79472928467922</c:v>
                </c:pt>
                <c:pt idx="79">
                  <c:v>107.99445132393625</c:v>
                </c:pt>
                <c:pt idx="80">
                  <c:v>108.54641812672901</c:v>
                </c:pt>
                <c:pt idx="81">
                  <c:v>108.72407983137926</c:v>
                </c:pt>
                <c:pt idx="82">
                  <c:v>109.49111052562246</c:v>
                </c:pt>
                <c:pt idx="83">
                  <c:v>112.36520616519562</c:v>
                </c:pt>
                <c:pt idx="84">
                  <c:v>116.78312311919404</c:v>
                </c:pt>
                <c:pt idx="85">
                  <c:v>118.83777966766976</c:v>
                </c:pt>
                <c:pt idx="86">
                  <c:v>118.98187622661258</c:v>
                </c:pt>
                <c:pt idx="87">
                  <c:v>118.28619390291772</c:v>
                </c:pt>
                <c:pt idx="88">
                  <c:v>117.51801648567316</c:v>
                </c:pt>
                <c:pt idx="89">
                  <c:v>116.92643595446812</c:v>
                </c:pt>
                <c:pt idx="90">
                  <c:v>116.92704435431115</c:v>
                </c:pt>
                <c:pt idx="91">
                  <c:v>117.12397095381395</c:v>
                </c:pt>
                <c:pt idx="92">
                  <c:v>117.03913908151247</c:v>
                </c:pt>
                <c:pt idx="93">
                  <c:v>117.05535784377862</c:v>
                </c:pt>
                <c:pt idx="94">
                  <c:v>116.50147062671725</c:v>
                </c:pt>
                <c:pt idx="95">
                  <c:v>113.96674211696978</c:v>
                </c:pt>
                <c:pt idx="96">
                  <c:v>110.21214501114463</c:v>
                </c:pt>
                <c:pt idx="97">
                  <c:v>108.17614265110791</c:v>
                </c:pt>
                <c:pt idx="98">
                  <c:v>107.2205270748656</c:v>
                </c:pt>
                <c:pt idx="99">
                  <c:v>107.25490625409729</c:v>
                </c:pt>
                <c:pt idx="100">
                  <c:v>107.3205231414711</c:v>
                </c:pt>
                <c:pt idx="101">
                  <c:v>107.58075914514225</c:v>
                </c:pt>
                <c:pt idx="102">
                  <c:v>107.55553297495739</c:v>
                </c:pt>
                <c:pt idx="103">
                  <c:v>107.23446440277959</c:v>
                </c:pt>
                <c:pt idx="104">
                  <c:v>106.68361610069491</c:v>
                </c:pt>
                <c:pt idx="105">
                  <c:v>106.31215418906515</c:v>
                </c:pt>
                <c:pt idx="106">
                  <c:v>105.94353874393602</c:v>
                </c:pt>
                <c:pt idx="107">
                  <c:v>105.44000524452602</c:v>
                </c:pt>
                <c:pt idx="108">
                  <c:v>105.05497077577046</c:v>
                </c:pt>
                <c:pt idx="109">
                  <c:v>104.47403692879914</c:v>
                </c:pt>
                <c:pt idx="110">
                  <c:v>104.09826115834217</c:v>
                </c:pt>
                <c:pt idx="111">
                  <c:v>103.98472369819341</c:v>
                </c:pt>
                <c:pt idx="112">
                  <c:v>103.98244686503718</c:v>
                </c:pt>
                <c:pt idx="113">
                  <c:v>104.30277098831033</c:v>
                </c:pt>
                <c:pt idx="114">
                  <c:v>103.68606137088203</c:v>
                </c:pt>
                <c:pt idx="115">
                  <c:v>102.89398777895855</c:v>
                </c:pt>
                <c:pt idx="116">
                  <c:v>102.46370217853348</c:v>
                </c:pt>
                <c:pt idx="117">
                  <c:v>102.15341657810839</c:v>
                </c:pt>
                <c:pt idx="118">
                  <c:v>101.85081296493092</c:v>
                </c:pt>
                <c:pt idx="119">
                  <c:v>101.92511955366631</c:v>
                </c:pt>
                <c:pt idx="120">
                  <c:v>101.68485864297254</c:v>
                </c:pt>
                <c:pt idx="121">
                  <c:v>101.76418416801293</c:v>
                </c:pt>
                <c:pt idx="122">
                  <c:v>101.93867932148628</c:v>
                </c:pt>
                <c:pt idx="123">
                  <c:v>102.02252827140548</c:v>
                </c:pt>
                <c:pt idx="124">
                  <c:v>102.04066235864299</c:v>
                </c:pt>
                <c:pt idx="125">
                  <c:v>101.84846122778676</c:v>
                </c:pt>
                <c:pt idx="126">
                  <c:v>102.19898222940226</c:v>
                </c:pt>
                <c:pt idx="127">
                  <c:v>102.99812600969304</c:v>
                </c:pt>
                <c:pt idx="128">
                  <c:v>103.38439418416802</c:v>
                </c:pt>
                <c:pt idx="129">
                  <c:v>103.55781906300486</c:v>
                </c:pt>
                <c:pt idx="130">
                  <c:v>103.97115508885298</c:v>
                </c:pt>
                <c:pt idx="131">
                  <c:v>104.50537560581584</c:v>
                </c:pt>
                <c:pt idx="132">
                  <c:v>105.08999056730897</c:v>
                </c:pt>
                <c:pt idx="133">
                  <c:v>105.37273413286621</c:v>
                </c:pt>
                <c:pt idx="134">
                  <c:v>105.40137717288775</c:v>
                </c:pt>
                <c:pt idx="135">
                  <c:v>105.25515563940171</c:v>
                </c:pt>
                <c:pt idx="136">
                  <c:v>105.20013071014688</c:v>
                </c:pt>
                <c:pt idx="137">
                  <c:v>104.61653281228945</c:v>
                </c:pt>
                <c:pt idx="138">
                  <c:v>104.63396981538875</c:v>
                </c:pt>
                <c:pt idx="139">
                  <c:v>104.26320576741678</c:v>
                </c:pt>
                <c:pt idx="140">
                  <c:v>103.94002964560033</c:v>
                </c:pt>
                <c:pt idx="141">
                  <c:v>103.68619054035845</c:v>
                </c:pt>
                <c:pt idx="142">
                  <c:v>103.38190944616628</c:v>
                </c:pt>
                <c:pt idx="143">
                  <c:v>102.74018056865651</c:v>
                </c:pt>
                <c:pt idx="144">
                  <c:v>102.26178734000965</c:v>
                </c:pt>
                <c:pt idx="145">
                  <c:v>102.02655759652974</c:v>
                </c:pt>
                <c:pt idx="146">
                  <c:v>102.37337224870133</c:v>
                </c:pt>
                <c:pt idx="147">
                  <c:v>103.15451320087828</c:v>
                </c:pt>
                <c:pt idx="148">
                  <c:v>103.01970786697369</c:v>
                </c:pt>
                <c:pt idx="149">
                  <c:v>103.418224173941</c:v>
                </c:pt>
                <c:pt idx="150">
                  <c:v>103.58113693568254</c:v>
                </c:pt>
                <c:pt idx="151">
                  <c:v>103.78963771220478</c:v>
                </c:pt>
                <c:pt idx="152">
                  <c:v>104.01117201306698</c:v>
                </c:pt>
                <c:pt idx="153">
                  <c:v>104.44607856263053</c:v>
                </c:pt>
                <c:pt idx="154">
                  <c:v>105.07045547046536</c:v>
                </c:pt>
                <c:pt idx="155">
                  <c:v>105.68508943394207</c:v>
                </c:pt>
                <c:pt idx="156">
                  <c:v>106.02231296524394</c:v>
                </c:pt>
                <c:pt idx="157">
                  <c:v>106.67621485567398</c:v>
                </c:pt>
                <c:pt idx="158">
                  <c:v>106.73033872436137</c:v>
                </c:pt>
                <c:pt idx="159">
                  <c:v>106.30684571306163</c:v>
                </c:pt>
                <c:pt idx="160">
                  <c:v>106.97313072350453</c:v>
                </c:pt>
                <c:pt idx="161">
                  <c:v>107.47154983130724</c:v>
                </c:pt>
                <c:pt idx="162">
                  <c:v>107.47178734000963</c:v>
                </c:pt>
                <c:pt idx="163">
                  <c:v>107.81020243131793</c:v>
                </c:pt>
                <c:pt idx="164">
                  <c:v>108.62897579392705</c:v>
                </c:pt>
                <c:pt idx="165">
                  <c:v>109.4996377122048</c:v>
                </c:pt>
                <c:pt idx="166">
                  <c:v>109.67611765650939</c:v>
                </c:pt>
                <c:pt idx="167">
                  <c:v>109.58404969742411</c:v>
                </c:pt>
                <c:pt idx="168">
                  <c:v>109.95720398436244</c:v>
                </c:pt>
                <c:pt idx="169">
                  <c:v>110.34678359128152</c:v>
                </c:pt>
                <c:pt idx="170" formatCode="General">
                  <c:v>108.73</c:v>
                </c:pt>
                <c:pt idx="171" formatCode="General">
                  <c:v>102.87</c:v>
                </c:pt>
                <c:pt idx="172" formatCode="General">
                  <c:v>100.6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F-3EC7-4714-8B39-97F1B3F94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8443416"/>
        <c:axId val="518440672"/>
      </c:lineChart>
      <c:dateAx>
        <c:axId val="518443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440672"/>
        <c:crosses val="autoZero"/>
        <c:auto val="0"/>
        <c:lblOffset val="100"/>
        <c:baseTimeUnit val="months"/>
        <c:majorUnit val="4"/>
        <c:majorTimeUnit val="months"/>
      </c:dateAx>
      <c:valAx>
        <c:axId val="51844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443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404272643189075E-2"/>
          <c:y val="0.17215236591227737"/>
          <c:w val="0.87208917505754957"/>
          <c:h val="0.7335515408701687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'[5.4 рис 6.xlsx]таб.5.4_pub'!$C$21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>
                  <a:lumMod val="95000"/>
                </a:schemeClr>
              </a:bgClr>
            </a:pattFill>
            <a:ln>
              <a:solidFill>
                <a:schemeClr val="tx1"/>
              </a:solidFill>
            </a:ln>
            <a:effectLst>
              <a:innerShdw blurRad="114300">
                <a:schemeClr val="dk1">
                  <a:tint val="88500"/>
                </a:schemeClr>
              </a:inn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5.602228540046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5306171074577301E-3"/>
                  <c:y val="-6.069080918383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67857993805099E-2"/>
                  <c:y val="-6.069080918383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1479628305933024E-3"/>
                  <c:y val="-4.6685237833716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4.6685237833716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E3-49DB-B99A-4A49DCC755E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'[5.4 рис 6.xlsx]таб.5.4_pub'!$D$20,'[5.4 рис 6.xlsx]таб.5.4_pub'!$F$20,'[5.4 рис 6.xlsx]таб.5.4_pub'!$H$20,'[5.4 рис 6.xlsx]таб.5.4_pub'!$J$20,'[5.4 рис 6.xlsx]таб.5.4_pub'!$L$20</c:f>
              <c:strCache>
                <c:ptCount val="5"/>
                <c:pt idx="0">
                  <c:v>20-29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60-72</c:v>
                </c:pt>
              </c:strCache>
            </c:strRef>
          </c:cat>
          <c:val>
            <c:numRef>
              <c:f>'[5.4 рис 6.xlsx]таб.5.4_pub'!$D$21,'[5.4 рис 6.xlsx]таб.5.4_pub'!$F$21,'[5.4 рис 6.xlsx]таб.5.4_pub'!$H$21,'[5.4 рис 6.xlsx]таб.5.4_pub'!$J$21,'[5.4 рис 6.xlsx]таб.5.4_pub'!$L$21</c:f>
              <c:numCache>
                <c:formatCode>General</c:formatCode>
                <c:ptCount val="5"/>
                <c:pt idx="0">
                  <c:v>68.45</c:v>
                </c:pt>
                <c:pt idx="1">
                  <c:v>74.699999999999989</c:v>
                </c:pt>
                <c:pt idx="2">
                  <c:v>68.75</c:v>
                </c:pt>
                <c:pt idx="3" formatCode="###\ ###\ ###\ ###\ ###\ ##0.0">
                  <c:v>53.5</c:v>
                </c:pt>
                <c:pt idx="4" formatCode="###\ ###\ ###\ ###\ ###\ ##0.0">
                  <c:v>29.9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E3-49DB-B99A-4A49DCC755E0}"/>
            </c:ext>
          </c:extLst>
        </c:ser>
        <c:ser>
          <c:idx val="1"/>
          <c:order val="1"/>
          <c:tx>
            <c:strRef>
              <c:f>'[5.4 рис 6.xlsx]таб.5.4_pub'!$C$22</c:f>
              <c:strCache>
                <c:ptCount val="1"/>
                <c:pt idx="0">
                  <c:v>2019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>
              <a:innerShdw blurRad="114300">
                <a:schemeClr val="dk1">
                  <a:tint val="55000"/>
                </a:schemeClr>
              </a:innerShdw>
            </a:effectLst>
          </c:spPr>
          <c:invertIfNegative val="0"/>
          <c:dLbls>
            <c:dLbl>
              <c:idx val="0"/>
              <c:layout>
                <c:manualLayout>
                  <c:x val="1.1913271384322134E-2"/>
                  <c:y val="-5.602228540046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739814152966315E-2"/>
                  <c:y val="-5.6022285400460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739814152966405E-2"/>
                  <c:y val="-5.602228540046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5306171074577076E-3"/>
                  <c:y val="-5.135376161708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653085537288104E-3"/>
                  <c:y val="-4.6685237833716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1E3-49DB-B99A-4A49DCC755E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'[5.4 рис 6.xlsx]таб.5.4_pub'!$D$20,'[5.4 рис 6.xlsx]таб.5.4_pub'!$F$20,'[5.4 рис 6.xlsx]таб.5.4_pub'!$H$20,'[5.4 рис 6.xlsx]таб.5.4_pub'!$J$20,'[5.4 рис 6.xlsx]таб.5.4_pub'!$L$20</c:f>
              <c:strCache>
                <c:ptCount val="5"/>
                <c:pt idx="0">
                  <c:v>20-29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60-72</c:v>
                </c:pt>
              </c:strCache>
            </c:strRef>
          </c:cat>
          <c:val>
            <c:numRef>
              <c:f>'[5.4 рис 6.xlsx]таб.5.4_pub'!$D$22,'[5.4 рис 6.xlsx]таб.5.4_pub'!$F$22,'[5.4 рис 6.xlsx]таб.5.4_pub'!$H$22,'[5.4 рис 6.xlsx]таб.5.4_pub'!$J$22,'[5.4 рис 6.xlsx]таб.5.4_pub'!$L$22</c:f>
              <c:numCache>
                <c:formatCode>General</c:formatCode>
                <c:ptCount val="5"/>
                <c:pt idx="0">
                  <c:v>67.150000000000006</c:v>
                </c:pt>
                <c:pt idx="1">
                  <c:v>70.400000000000006</c:v>
                </c:pt>
                <c:pt idx="2">
                  <c:v>66.8</c:v>
                </c:pt>
                <c:pt idx="3" formatCode="###\ ###\ ###\ ###\ ###\ ##0.0">
                  <c:v>53.6</c:v>
                </c:pt>
                <c:pt idx="4" formatCode="###\ ###\ ###\ ###\ ###\ ##0.0">
                  <c:v>30.7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E1E3-49DB-B99A-4A49DCC755E0}"/>
            </c:ext>
          </c:extLst>
        </c:ser>
        <c:ser>
          <c:idx val="2"/>
          <c:order val="2"/>
          <c:tx>
            <c:strRef>
              <c:f>'[5.4 рис 6.xlsx]таб.5.4_pub'!$C$23</c:f>
              <c:strCache>
                <c:ptCount val="1"/>
                <c:pt idx="0">
                  <c:v>2018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>
              <a:innerShdw blurRad="114300">
                <a:schemeClr val="dk1">
                  <a:tint val="75000"/>
                </a:schemeClr>
              </a:innerShdw>
            </a:effectLst>
          </c:spPr>
          <c:invertIfNegative val="0"/>
          <c:dLbls>
            <c:dLbl>
              <c:idx val="0"/>
              <c:layout>
                <c:manualLayout>
                  <c:x val="1.4295925661186561E-2"/>
                  <c:y val="-4.2016714050345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653085537288538E-3"/>
                  <c:y val="-5.6022285400460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43888491779757E-2"/>
                  <c:y val="-4.2016714050345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443888491779757E-2"/>
                  <c:y val="-5.602228540046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E1E3-49DB-B99A-4A49DCC755E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5306171074577076E-3"/>
                  <c:y val="-5.1353761617088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E1E3-49DB-B99A-4A49DCC755E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'[5.4 рис 6.xlsx]таб.5.4_pub'!$D$20,'[5.4 рис 6.xlsx]таб.5.4_pub'!$F$20,'[5.4 рис 6.xlsx]таб.5.4_pub'!$H$20,'[5.4 рис 6.xlsx]таб.5.4_pub'!$J$20,'[5.4 рис 6.xlsx]таб.5.4_pub'!$L$20</c:f>
              <c:strCache>
                <c:ptCount val="5"/>
                <c:pt idx="0">
                  <c:v>20-29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60-72</c:v>
                </c:pt>
              </c:strCache>
            </c:strRef>
          </c:cat>
          <c:val>
            <c:numRef>
              <c:f>'[5.4 рис 6.xlsx]таб.5.4_pub'!$D$23,'[5.4 рис 6.xlsx]таб.5.4_pub'!$F$23,'[5.4 рис 6.xlsx]таб.5.4_pub'!$H$23,'[5.4 рис 6.xlsx]таб.5.4_pub'!$J$23,'[5.4 рис 6.xlsx]таб.5.4_pub'!$L$23</c:f>
              <c:numCache>
                <c:formatCode>General</c:formatCode>
                <c:ptCount val="5"/>
                <c:pt idx="0">
                  <c:v>63.8</c:v>
                </c:pt>
                <c:pt idx="1">
                  <c:v>67.95</c:v>
                </c:pt>
                <c:pt idx="2">
                  <c:v>63.4</c:v>
                </c:pt>
                <c:pt idx="3" formatCode="###\ ###\ ###\ ###\ ###\ ##0.0">
                  <c:v>49</c:v>
                </c:pt>
                <c:pt idx="4" formatCode="###\ ###\ ###\ ###\ ###\ ##0.0">
                  <c:v>27.1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1E3-49DB-B99A-4A49DCC755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100"/>
        <c:axId val="518441064"/>
        <c:axId val="518441848"/>
      </c:barChart>
      <c:catAx>
        <c:axId val="518441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441848"/>
        <c:crosses val="autoZero"/>
        <c:auto val="1"/>
        <c:lblAlgn val="ctr"/>
        <c:lblOffset val="100"/>
        <c:noMultiLvlLbl val="0"/>
      </c:catAx>
      <c:valAx>
        <c:axId val="518441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4410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5936723534558179"/>
          <c:y val="2.7777717021616313E-2"/>
          <c:w val="0.28959864391951007"/>
          <c:h val="0.10127347344676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5630456067599707E-2"/>
          <c:y val="6.323322649995386E-2"/>
          <c:w val="0.91347090234410355"/>
          <c:h val="0.80879937746475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Отвеств   линии тренда.xlsx]Лист1'!$A$3</c:f>
              <c:strCache>
                <c:ptCount val="1"/>
                <c:pt idx="0">
                  <c:v>слабые / weak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 w="25400" cap="flat" cmpd="sng" algn="ctr">
              <a:solidFill>
                <a:sysClr val="windowText" lastClr="000000"/>
              </a:solidFill>
              <a:miter lim="800000"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lgDashDot"/>
              </a:ln>
              <a:effectLst/>
            </c:spPr>
            <c:trendlineType val="linear"/>
            <c:dispRSqr val="0"/>
            <c:dispEq val="0"/>
          </c:trendline>
          <c:cat>
            <c:strRef>
              <c:f>'[диаграмма Отвеств   линии тренда.xlsx]Лист1'!$B$2:$F$2</c:f>
              <c:strCache>
                <c:ptCount val="5"/>
                <c:pt idx="0">
                  <c:v>очень низкие / very low</c:v>
                </c:pt>
                <c:pt idx="1">
                  <c:v>низкие / low</c:v>
                </c:pt>
                <c:pt idx="2">
                  <c:v>средние / medium</c:v>
                </c:pt>
                <c:pt idx="3">
                  <c:v>высокие / high</c:v>
                </c:pt>
                <c:pt idx="4">
                  <c:v>очень высокие / very high</c:v>
                </c:pt>
              </c:strCache>
            </c:strRef>
          </c:cat>
          <c:val>
            <c:numRef>
              <c:f>'[диаграмма Отвеств   линии тренда.xlsx]Лист1'!$B$3:$F$3</c:f>
              <c:numCache>
                <c:formatCode>0%</c:formatCode>
                <c:ptCount val="5"/>
                <c:pt idx="0">
                  <c:v>0.12</c:v>
                </c:pt>
                <c:pt idx="1">
                  <c:v>0.08</c:v>
                </c:pt>
                <c:pt idx="2">
                  <c:v>0.05</c:v>
                </c:pt>
                <c:pt idx="3">
                  <c:v>0.03</c:v>
                </c:pt>
                <c:pt idx="4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77-4DBA-824C-E1CD8D25E4DF}"/>
            </c:ext>
          </c:extLst>
        </c:ser>
        <c:ser>
          <c:idx val="1"/>
          <c:order val="1"/>
          <c:tx>
            <c:strRef>
              <c:f>'[диаграмма Отвеств   линии тренда.xlsx]Лист1'!$A$4</c:f>
              <c:strCache>
                <c:ptCount val="1"/>
                <c:pt idx="0">
                  <c:v>средние / medium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 w="25400" cap="flat" cmpd="sng" algn="ctr">
              <a:solidFill>
                <a:sysClr val="windowText" lastClr="000000"/>
              </a:solidFill>
              <a:miter lim="800000"/>
            </a:ln>
            <a:effectLst/>
          </c:spPr>
          <c:invertIfNegative val="0"/>
          <c:trendline>
            <c:spPr>
              <a:ln w="19050" cap="rnd">
                <a:solidFill>
                  <a:schemeClr val="accent2"/>
                </a:solidFill>
                <a:prstDash val="dash"/>
              </a:ln>
              <a:effectLst/>
            </c:spPr>
            <c:trendlineType val="linear"/>
            <c:dispRSqr val="0"/>
            <c:dispEq val="0"/>
          </c:trendline>
          <c:cat>
            <c:strRef>
              <c:f>'[диаграмма Отвеств   линии тренда.xlsx]Лист1'!$B$2:$F$2</c:f>
              <c:strCache>
                <c:ptCount val="5"/>
                <c:pt idx="0">
                  <c:v>очень низкие / very low</c:v>
                </c:pt>
                <c:pt idx="1">
                  <c:v>низкие / low</c:v>
                </c:pt>
                <c:pt idx="2">
                  <c:v>средние / medium</c:v>
                </c:pt>
                <c:pt idx="3">
                  <c:v>высокие / high</c:v>
                </c:pt>
                <c:pt idx="4">
                  <c:v>очень высокие / very high</c:v>
                </c:pt>
              </c:strCache>
            </c:strRef>
          </c:cat>
          <c:val>
            <c:numRef>
              <c:f>'[диаграмма Отвеств   линии тренда.xlsx]Лист1'!$B$4:$F$4</c:f>
              <c:numCache>
                <c:formatCode>0%</c:formatCode>
                <c:ptCount val="5"/>
                <c:pt idx="0">
                  <c:v>0.05</c:v>
                </c:pt>
                <c:pt idx="1">
                  <c:v>7.0000000000000007E-2</c:v>
                </c:pt>
                <c:pt idx="2">
                  <c:v>0.09</c:v>
                </c:pt>
                <c:pt idx="3">
                  <c:v>0.08</c:v>
                </c:pt>
                <c:pt idx="4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77-4DBA-824C-E1CD8D25E4DF}"/>
            </c:ext>
          </c:extLst>
        </c:ser>
        <c:ser>
          <c:idx val="2"/>
          <c:order val="2"/>
          <c:tx>
            <c:strRef>
              <c:f>'[диаграмма Отвеств   линии тренда.xlsx]Лист1'!$A$5</c:f>
              <c:strCache>
                <c:ptCount val="1"/>
                <c:pt idx="0">
                  <c:v>сильные / strong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  <a:ln w="25400" cap="flat" cmpd="sng" algn="ctr">
              <a:solidFill>
                <a:sysClr val="windowText" lastClr="000000"/>
              </a:solidFill>
              <a:miter lim="800000"/>
            </a:ln>
            <a:effectLst/>
          </c:spPr>
          <c:invertIfNegative val="0"/>
          <c:trendline>
            <c:spPr>
              <a:ln w="19050" cap="rnd">
                <a:solidFill>
                  <a:schemeClr val="accent3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'[диаграмма Отвеств   линии тренда.xlsx]Лист1'!$B$2:$F$2</c:f>
              <c:strCache>
                <c:ptCount val="5"/>
                <c:pt idx="0">
                  <c:v>очень низкие / very low</c:v>
                </c:pt>
                <c:pt idx="1">
                  <c:v>низкие / low</c:v>
                </c:pt>
                <c:pt idx="2">
                  <c:v>средние / medium</c:v>
                </c:pt>
                <c:pt idx="3">
                  <c:v>высокие / high</c:v>
                </c:pt>
                <c:pt idx="4">
                  <c:v>очень высокие / very high</c:v>
                </c:pt>
              </c:strCache>
            </c:strRef>
          </c:cat>
          <c:val>
            <c:numRef>
              <c:f>'[диаграмма Отвеств   линии тренда.xlsx]Лист1'!$B$5:$F$5</c:f>
              <c:numCache>
                <c:formatCode>0%</c:formatCode>
                <c:ptCount val="5"/>
                <c:pt idx="0">
                  <c:v>0.02</c:v>
                </c:pt>
                <c:pt idx="1">
                  <c:v>0.03</c:v>
                </c:pt>
                <c:pt idx="2">
                  <c:v>7.0000000000000007E-2</c:v>
                </c:pt>
                <c:pt idx="3">
                  <c:v>0.1</c:v>
                </c:pt>
                <c:pt idx="4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77-4DBA-824C-E1CD8D25E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4"/>
        <c:overlap val="-41"/>
        <c:axId val="518442240"/>
        <c:axId val="518442632"/>
      </c:barChart>
      <c:catAx>
        <c:axId val="51844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442632"/>
        <c:crosses val="autoZero"/>
        <c:auto val="1"/>
        <c:lblAlgn val="ctr"/>
        <c:lblOffset val="100"/>
        <c:noMultiLvlLbl val="0"/>
      </c:catAx>
      <c:valAx>
        <c:axId val="518442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44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7795111034318215E-2"/>
          <c:y val="1.9900497512437811E-2"/>
          <c:w val="0.84858950624902274"/>
          <c:h val="0.136402501926065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Лист1!$E$2</c:f>
              <c:strCache>
                <c:ptCount val="1"/>
                <c:pt idx="0">
                  <c:v>Внутренний долг (выпущенные облигации) в % к ВВП / Domestic debt (bonds issued), % to GDP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25400">
                <a:solidFill>
                  <a:schemeClr val="accent1"/>
                </a:solidFill>
              </a:ln>
              <a:effectLst/>
            </c:spPr>
          </c:marker>
          <c:cat>
            <c:numRef>
              <c:f>Лист1!$A$4:$A$27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Лист1!$E$4:$E$27</c:f>
              <c:numCache>
                <c:formatCode>0.0</c:formatCode>
                <c:ptCount val="24"/>
                <c:pt idx="0">
                  <c:v>6.8067800000000007</c:v>
                </c:pt>
                <c:pt idx="1">
                  <c:v>12.7719</c:v>
                </c:pt>
                <c:pt idx="2">
                  <c:v>9.7373399999999997</c:v>
                </c:pt>
                <c:pt idx="3">
                  <c:v>3.10337</c:v>
                </c:pt>
                <c:pt idx="4">
                  <c:v>3.0680499999999999</c:v>
                </c:pt>
                <c:pt idx="5">
                  <c:v>2.1693199999999999</c:v>
                </c:pt>
                <c:pt idx="6">
                  <c:v>1.8320299999999998</c:v>
                </c:pt>
                <c:pt idx="7">
                  <c:v>2.2730299999999999</c:v>
                </c:pt>
                <c:pt idx="8">
                  <c:v>5.1164500000000004</c:v>
                </c:pt>
                <c:pt idx="9">
                  <c:v>4.74125</c:v>
                </c:pt>
                <c:pt idx="10">
                  <c:v>4.4954499999999999</c:v>
                </c:pt>
                <c:pt idx="11">
                  <c:v>4.1121499999999997</c:v>
                </c:pt>
                <c:pt idx="12">
                  <c:v>2.85344</c:v>
                </c:pt>
                <c:pt idx="13">
                  <c:v>5.2085099999999995</c:v>
                </c:pt>
                <c:pt idx="14">
                  <c:v>5.3173900000000005</c:v>
                </c:pt>
                <c:pt idx="15">
                  <c:v>4.8271899999999999</c:v>
                </c:pt>
                <c:pt idx="16">
                  <c:v>5.2107000000000001</c:v>
                </c:pt>
                <c:pt idx="17">
                  <c:v>5.3348199999999997</c:v>
                </c:pt>
                <c:pt idx="18">
                  <c:v>3.08535</c:v>
                </c:pt>
                <c:pt idx="19">
                  <c:v>5.2992999999999997</c:v>
                </c:pt>
                <c:pt idx="20">
                  <c:v>7.8152600000000003</c:v>
                </c:pt>
                <c:pt idx="21">
                  <c:v>8.0814899999999987</c:v>
                </c:pt>
                <c:pt idx="22" formatCode="#\ ##0.0">
                  <c:v>8.3665143344465935</c:v>
                </c:pt>
                <c:pt idx="23">
                  <c:v>8.4038235217662152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86E-4828-BA79-27EC67711065}"/>
            </c:ext>
          </c:extLst>
        </c:ser>
        <c:ser>
          <c:idx val="3"/>
          <c:order val="1"/>
          <c:tx>
            <c:strRef>
              <c:f>Лист1!$F$2</c:f>
              <c:strCache>
                <c:ptCount val="1"/>
                <c:pt idx="0">
                  <c:v>Внешний долг (выпущенные облигации) в % к ВВП / External debt (bonds issued), % to GDP</c:v>
                </c:pt>
              </c:strCache>
            </c:strRef>
          </c:tx>
          <c:spPr>
            <a:ln w="3492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cat>
            <c:numRef>
              <c:f>Лист1!$A$4:$A$27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Лист1!$F$4:$F$27</c:f>
              <c:numCache>
                <c:formatCode>0.0</c:formatCode>
                <c:ptCount val="24"/>
                <c:pt idx="0">
                  <c:v>0.23960999999999999</c:v>
                </c:pt>
                <c:pt idx="1">
                  <c:v>1.2978099999999999</c:v>
                </c:pt>
                <c:pt idx="2">
                  <c:v>4.3194499999999998</c:v>
                </c:pt>
                <c:pt idx="3">
                  <c:v>7.8336600000000001</c:v>
                </c:pt>
                <c:pt idx="4">
                  <c:v>13.1509</c:v>
                </c:pt>
                <c:pt idx="5">
                  <c:v>11.144399999999999</c:v>
                </c:pt>
                <c:pt idx="6">
                  <c:v>9.9826099999999993</c:v>
                </c:pt>
                <c:pt idx="7">
                  <c:v>7.8686699999999998</c:v>
                </c:pt>
                <c:pt idx="8">
                  <c:v>5.5482500000000003</c:v>
                </c:pt>
                <c:pt idx="9">
                  <c:v>3.8218000000000001</c:v>
                </c:pt>
                <c:pt idx="10">
                  <c:v>3.1196299999999999</c:v>
                </c:pt>
                <c:pt idx="11">
                  <c:v>2.09253</c:v>
                </c:pt>
                <c:pt idx="12">
                  <c:v>1.60154</c:v>
                </c:pt>
                <c:pt idx="13">
                  <c:v>2.1248800000000001</c:v>
                </c:pt>
                <c:pt idx="14">
                  <c:v>1.94038</c:v>
                </c:pt>
                <c:pt idx="15">
                  <c:v>1.52454</c:v>
                </c:pt>
                <c:pt idx="16">
                  <c:v>1.9194100000000001</c:v>
                </c:pt>
                <c:pt idx="17">
                  <c:v>2.08969</c:v>
                </c:pt>
                <c:pt idx="18">
                  <c:v>1.5621499999999999</c:v>
                </c:pt>
                <c:pt idx="19">
                  <c:v>2.15273</c:v>
                </c:pt>
                <c:pt idx="20">
                  <c:v>2.4493499999999999</c:v>
                </c:pt>
                <c:pt idx="21">
                  <c:v>2.4178299999999999</c:v>
                </c:pt>
                <c:pt idx="22">
                  <c:v>2.9</c:v>
                </c:pt>
                <c:pt idx="23">
                  <c:v>2.928755026220343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86E-4828-BA79-27EC67711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112776"/>
        <c:axId val="322106112"/>
      </c:lineChart>
      <c:lineChart>
        <c:grouping val="standard"/>
        <c:varyColors val="0"/>
        <c:ser>
          <c:idx val="1"/>
          <c:order val="2"/>
          <c:tx>
            <c:strRef>
              <c:f>Лист1!$G$2</c:f>
              <c:strCache>
                <c:ptCount val="1"/>
                <c:pt idx="0">
                  <c:v>Спред реальной ставки процента и темпов прироста ВВП, % (правая ось) / Spread of real interest rate and GDP growth rates,% (right axis)</c:v>
                </c:pt>
              </c:strCache>
            </c:strRef>
          </c:tx>
          <c:spPr>
            <a:ln w="3492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Лист1!$A$4:$A$27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Лист1!$G$4:$G$27</c:f>
              <c:numCache>
                <c:formatCode>0.0</c:formatCode>
                <c:ptCount val="24"/>
                <c:pt idx="0">
                  <c:v>72.755069439006249</c:v>
                </c:pt>
                <c:pt idx="1">
                  <c:v>13.360542992794331</c:v>
                </c:pt>
                <c:pt idx="2">
                  <c:v>24.916042183581634</c:v>
                </c:pt>
                <c:pt idx="3">
                  <c:v>-25.351467632829436</c:v>
                </c:pt>
                <c:pt idx="4">
                  <c:v>-19.633178256729614</c:v>
                </c:pt>
                <c:pt idx="5">
                  <c:v>-3.8734727184847753</c:v>
                </c:pt>
                <c:pt idx="6">
                  <c:v>-4.6670565237780606</c:v>
                </c:pt>
                <c:pt idx="7">
                  <c:v>-7.9001230278881698</c:v>
                </c:pt>
                <c:pt idx="8">
                  <c:v>-14.528933731114927</c:v>
                </c:pt>
                <c:pt idx="9">
                  <c:v>-13.606655358251912</c:v>
                </c:pt>
                <c:pt idx="10">
                  <c:v>-12.278760093830982</c:v>
                </c:pt>
                <c:pt idx="11">
                  <c:v>-11.844904379908202</c:v>
                </c:pt>
                <c:pt idx="12">
                  <c:v>-10.104931354434825</c:v>
                </c:pt>
                <c:pt idx="13">
                  <c:v>20.879959199007754</c:v>
                </c:pt>
                <c:pt idx="14">
                  <c:v>-7.4550837314645388</c:v>
                </c:pt>
                <c:pt idx="15">
                  <c:v>-17.156964477461589</c:v>
                </c:pt>
                <c:pt idx="16">
                  <c:v>-3.8476695386170454</c:v>
                </c:pt>
                <c:pt idx="17">
                  <c:v>2.1816480438058639</c:v>
                </c:pt>
                <c:pt idx="18">
                  <c:v>2.6608796139798931</c:v>
                </c:pt>
                <c:pt idx="19">
                  <c:v>9.8673128005377215</c:v>
                </c:pt>
                <c:pt idx="20">
                  <c:v>9.2906644014178763</c:v>
                </c:pt>
                <c:pt idx="21">
                  <c:v>3.1198141669645434</c:v>
                </c:pt>
                <c:pt idx="22">
                  <c:v>-4.5500801792986696</c:v>
                </c:pt>
                <c:pt idx="23">
                  <c:v>3.4460936592339326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86E-4828-BA79-27EC67711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110816"/>
        <c:axId val="322110032"/>
      </c:lineChart>
      <c:catAx>
        <c:axId val="322112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2106112"/>
        <c:crosses val="autoZero"/>
        <c:auto val="1"/>
        <c:lblAlgn val="ctr"/>
        <c:lblOffset val="100"/>
        <c:noMultiLvlLbl val="0"/>
      </c:catAx>
      <c:valAx>
        <c:axId val="32210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2112776"/>
        <c:crosses val="autoZero"/>
        <c:crossBetween val="between"/>
      </c:valAx>
      <c:valAx>
        <c:axId val="32211003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2110816"/>
        <c:crosses val="max"/>
        <c:crossBetween val="between"/>
      </c:valAx>
      <c:catAx>
        <c:axId val="322110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21100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510619008444841E-2"/>
          <c:y val="0.79267158534317061"/>
          <c:w val="0.96137535046925104"/>
          <c:h val="0.182131564263128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Пер04</b:Tag>
    <b:SourceType>JournalArticle</b:SourceType>
    <b:Guid>{1EB95C24-BDD3-4337-937B-D8996E777D16}</b:Guid>
    <b:Title>Моделирование рейтингов российских банков</b:Title>
    <b:Year>2004</b:Year>
    <b:Author>
      <b:Author>
        <b:NameList>
          <b:Person>
            <b:Last>Пересецкий</b:Last>
            <b:Middle>А.</b:Middle>
            <b:First>А.</b:First>
          </b:Person>
          <b:Person>
            <b:Last>Карминский</b:Last>
            <b:Middle>М.</b:Middle>
            <b:First>А.</b:First>
          </b:Person>
          <b:Person>
            <b:Last>ван Суст</b:Last>
            <b:First>А.Г.О.</b:First>
          </b:Person>
        </b:NameList>
      </b:Author>
    </b:Author>
    <b:RefOrder>36</b:RefOrder>
  </b:Source>
</b:Sources>
</file>

<file path=customXml/itemProps1.xml><?xml version="1.0" encoding="utf-8"?>
<ds:datastoreItem xmlns:ds="http://schemas.openxmlformats.org/officeDocument/2006/customXml" ds:itemID="{D3CE0D72-9CE3-4352-9EEA-36568553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Учетная запись Майкрософт</cp:lastModifiedBy>
  <cp:revision>2</cp:revision>
  <dcterms:created xsi:type="dcterms:W3CDTF">2025-05-19T08:07:00Z</dcterms:created>
  <dcterms:modified xsi:type="dcterms:W3CDTF">2025-05-19T08:07:00Z</dcterms:modified>
</cp:coreProperties>
</file>